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A8E9F9" w14:textId="77777777" w:rsidR="00752D77" w:rsidRPr="00892CD6" w:rsidRDefault="00752D77" w:rsidP="00752D77">
      <w:pPr>
        <w:jc w:val="center"/>
        <w:rPr>
          <w:rFonts w:ascii="Times New Roman" w:hAnsi="Times New Roman" w:cs="Times New Roman"/>
          <w:b/>
          <w:sz w:val="36"/>
          <w:szCs w:val="36"/>
          <w:u w:val="single"/>
        </w:rPr>
      </w:pPr>
      <w:r w:rsidRPr="00892CD6">
        <w:rPr>
          <w:rFonts w:ascii="Times New Roman" w:hAnsi="Times New Roman" w:cs="Times New Roman"/>
          <w:b/>
          <w:sz w:val="36"/>
          <w:szCs w:val="36"/>
          <w:u w:val="single"/>
        </w:rPr>
        <w:t>Extraction and analysis of microbiomes associated with rice roots</w:t>
      </w:r>
    </w:p>
    <w:p w14:paraId="7B24C747" w14:textId="77777777" w:rsidR="00752D77" w:rsidRPr="00892CD6" w:rsidRDefault="00752D77" w:rsidP="00752D77">
      <w:pPr>
        <w:jc w:val="center"/>
        <w:rPr>
          <w:rFonts w:ascii="Times New Roman" w:hAnsi="Times New Roman" w:cs="Times New Roman"/>
          <w:b/>
          <w:sz w:val="36"/>
          <w:szCs w:val="36"/>
          <w:u w:val="single"/>
        </w:rPr>
      </w:pPr>
    </w:p>
    <w:p w14:paraId="4CFDED1F" w14:textId="00C612F7" w:rsidR="00752D77" w:rsidRPr="00892CD6" w:rsidRDefault="00752D77" w:rsidP="00752D77">
      <w:pPr>
        <w:jc w:val="center"/>
        <w:rPr>
          <w:rFonts w:ascii="Times New Roman" w:hAnsi="Times New Roman" w:cs="Times New Roman"/>
          <w:sz w:val="36"/>
          <w:szCs w:val="36"/>
          <w:vertAlign w:val="superscript"/>
        </w:rPr>
      </w:pPr>
      <w:r w:rsidRPr="00892CD6">
        <w:rPr>
          <w:rFonts w:ascii="Times New Roman" w:hAnsi="Times New Roman" w:cs="Times New Roman"/>
          <w:sz w:val="36"/>
          <w:szCs w:val="36"/>
        </w:rPr>
        <w:t>Joseph Edwards</w:t>
      </w:r>
      <w:r w:rsidRPr="00892CD6">
        <w:rPr>
          <w:rFonts w:ascii="Times New Roman" w:hAnsi="Times New Roman" w:cs="Times New Roman"/>
          <w:sz w:val="36"/>
          <w:szCs w:val="36"/>
          <w:vertAlign w:val="superscript"/>
        </w:rPr>
        <w:t>1,a,b</w:t>
      </w:r>
      <w:r w:rsidRPr="00892CD6">
        <w:rPr>
          <w:rFonts w:ascii="Times New Roman" w:hAnsi="Times New Roman" w:cs="Times New Roman"/>
          <w:sz w:val="36"/>
          <w:szCs w:val="36"/>
        </w:rPr>
        <w:t>, Christian Santos-Medellín</w:t>
      </w:r>
      <w:r w:rsidRPr="00892CD6">
        <w:rPr>
          <w:rFonts w:ascii="Times New Roman" w:hAnsi="Times New Roman" w:cs="Times New Roman"/>
          <w:sz w:val="36"/>
          <w:szCs w:val="36"/>
          <w:vertAlign w:val="superscript"/>
        </w:rPr>
        <w:t>1,</w:t>
      </w:r>
      <w:r w:rsidR="00892CD6" w:rsidRPr="00892CD6">
        <w:rPr>
          <w:rFonts w:ascii="Times New Roman" w:hAnsi="Times New Roman" w:cs="Times New Roman"/>
          <w:sz w:val="36"/>
          <w:szCs w:val="36"/>
          <w:vertAlign w:val="superscript"/>
        </w:rPr>
        <w:t>a</w:t>
      </w:r>
      <w:r w:rsidRPr="00892CD6">
        <w:rPr>
          <w:rFonts w:ascii="Times New Roman" w:hAnsi="Times New Roman" w:cs="Times New Roman"/>
          <w:sz w:val="36"/>
          <w:szCs w:val="36"/>
        </w:rPr>
        <w:t xml:space="preserve">, and </w:t>
      </w:r>
      <w:proofErr w:type="spellStart"/>
      <w:r w:rsidRPr="00892CD6">
        <w:rPr>
          <w:rFonts w:ascii="Times New Roman" w:hAnsi="Times New Roman" w:cs="Times New Roman"/>
          <w:sz w:val="36"/>
          <w:szCs w:val="36"/>
        </w:rPr>
        <w:t>Venkatesan</w:t>
      </w:r>
      <w:proofErr w:type="spellEnd"/>
      <w:r w:rsidRPr="00892CD6">
        <w:rPr>
          <w:rFonts w:ascii="Times New Roman" w:hAnsi="Times New Roman" w:cs="Times New Roman"/>
          <w:sz w:val="36"/>
          <w:szCs w:val="36"/>
        </w:rPr>
        <w:t xml:space="preserve"> Sundaresan</w:t>
      </w:r>
      <w:r w:rsidRPr="00892CD6">
        <w:rPr>
          <w:rFonts w:ascii="Times New Roman" w:hAnsi="Times New Roman" w:cs="Times New Roman"/>
          <w:sz w:val="36"/>
          <w:szCs w:val="36"/>
          <w:vertAlign w:val="superscript"/>
        </w:rPr>
        <w:t>1,2,*</w:t>
      </w:r>
    </w:p>
    <w:p w14:paraId="4B8CA128" w14:textId="77777777" w:rsidR="00752D77" w:rsidRPr="00892CD6" w:rsidRDefault="00752D77" w:rsidP="00752D77">
      <w:pPr>
        <w:jc w:val="center"/>
        <w:rPr>
          <w:rFonts w:ascii="Times New Roman" w:hAnsi="Times New Roman" w:cs="Times New Roman"/>
          <w:b/>
          <w:sz w:val="36"/>
          <w:szCs w:val="36"/>
          <w:u w:val="single"/>
        </w:rPr>
      </w:pPr>
    </w:p>
    <w:p w14:paraId="18F3B964" w14:textId="66B9ABF0" w:rsidR="00892CD6" w:rsidRPr="00892CD6" w:rsidRDefault="00892CD6" w:rsidP="00752D77">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1</w:t>
      </w:r>
      <w:r w:rsidRPr="00892CD6">
        <w:rPr>
          <w:rFonts w:ascii="Times New Roman" w:hAnsi="Times New Roman" w:cs="Times New Roman"/>
          <w:sz w:val="36"/>
          <w:szCs w:val="36"/>
        </w:rPr>
        <w:t xml:space="preserve"> Department of Plant Biology, University of California, Davis</w:t>
      </w:r>
    </w:p>
    <w:p w14:paraId="591BDE82" w14:textId="7C05F0FF" w:rsidR="00892CD6" w:rsidRPr="00892CD6" w:rsidRDefault="00892CD6" w:rsidP="00752D77">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2</w:t>
      </w:r>
      <w:r w:rsidRPr="00892CD6">
        <w:rPr>
          <w:rFonts w:ascii="Times New Roman" w:hAnsi="Times New Roman" w:cs="Times New Roman"/>
          <w:sz w:val="36"/>
          <w:szCs w:val="36"/>
        </w:rPr>
        <w:t xml:space="preserve"> Department of Plant Sciences, University of California, Davis</w:t>
      </w:r>
    </w:p>
    <w:p w14:paraId="0F9F9662" w14:textId="49D24554" w:rsidR="00752D77" w:rsidRPr="00892CD6" w:rsidRDefault="00892CD6" w:rsidP="00752D77">
      <w:pPr>
        <w:jc w:val="center"/>
        <w:rPr>
          <w:rFonts w:ascii="Times New Roman" w:hAnsi="Times New Roman" w:cs="Times New Roman"/>
          <w:sz w:val="36"/>
          <w:szCs w:val="36"/>
        </w:rPr>
      </w:pPr>
      <w:proofErr w:type="spellStart"/>
      <w:r w:rsidRPr="00892CD6">
        <w:rPr>
          <w:rFonts w:ascii="Times New Roman" w:hAnsi="Times New Roman" w:cs="Times New Roman"/>
          <w:sz w:val="36"/>
          <w:szCs w:val="36"/>
          <w:vertAlign w:val="superscript"/>
        </w:rPr>
        <w:t>a</w:t>
      </w:r>
      <w:proofErr w:type="spellEnd"/>
      <w:r w:rsidRPr="00892CD6">
        <w:rPr>
          <w:rFonts w:ascii="Times New Roman" w:hAnsi="Times New Roman" w:cs="Times New Roman"/>
          <w:sz w:val="36"/>
          <w:szCs w:val="36"/>
        </w:rPr>
        <w:t xml:space="preserve"> These authors contributed equally</w:t>
      </w:r>
    </w:p>
    <w:p w14:paraId="56A2A710" w14:textId="3A78563F" w:rsidR="00892CD6" w:rsidRPr="00892CD6" w:rsidRDefault="00892CD6" w:rsidP="00752D77">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b</w:t>
      </w:r>
      <w:r w:rsidRPr="00892CD6">
        <w:rPr>
          <w:rFonts w:ascii="Times New Roman" w:hAnsi="Times New Roman" w:cs="Times New Roman"/>
          <w:sz w:val="36"/>
          <w:szCs w:val="36"/>
        </w:rPr>
        <w:t xml:space="preserve"> Current address: Department of Integrative Biology, University of Texas, Austin</w:t>
      </w:r>
    </w:p>
    <w:p w14:paraId="35916F1A" w14:textId="2C3B1458" w:rsidR="00892CD6" w:rsidRPr="00892CD6" w:rsidRDefault="00892CD6" w:rsidP="00892CD6">
      <w:pPr>
        <w:jc w:val="center"/>
        <w:rPr>
          <w:rFonts w:ascii="Times New Roman" w:hAnsi="Times New Roman" w:cs="Times New Roman"/>
          <w:sz w:val="36"/>
          <w:szCs w:val="36"/>
        </w:rPr>
      </w:pPr>
      <w:r w:rsidRPr="00892CD6">
        <w:rPr>
          <w:rFonts w:ascii="Times New Roman" w:hAnsi="Times New Roman" w:cs="Times New Roman"/>
          <w:sz w:val="36"/>
          <w:szCs w:val="36"/>
          <w:vertAlign w:val="superscript"/>
        </w:rPr>
        <w:t>*</w:t>
      </w:r>
      <w:r w:rsidRPr="00892CD6">
        <w:rPr>
          <w:rFonts w:ascii="Times New Roman" w:hAnsi="Times New Roman" w:cs="Times New Roman"/>
          <w:sz w:val="36"/>
          <w:szCs w:val="36"/>
        </w:rPr>
        <w:t xml:space="preserve"> To whom correspondence should be addressed: sundar@ucdavis.edu</w:t>
      </w:r>
    </w:p>
    <w:p w14:paraId="46084334" w14:textId="77777777" w:rsidR="00892CD6" w:rsidRPr="00892CD6" w:rsidRDefault="00892CD6" w:rsidP="00752D77">
      <w:pPr>
        <w:jc w:val="center"/>
        <w:rPr>
          <w:rFonts w:ascii="Times New Roman" w:hAnsi="Times New Roman" w:cs="Times New Roman"/>
        </w:rPr>
      </w:pPr>
    </w:p>
    <w:p w14:paraId="6B24D199" w14:textId="77777777" w:rsidR="00752D77" w:rsidRDefault="00752D77" w:rsidP="00752D77">
      <w:pPr>
        <w:jc w:val="center"/>
        <w:rPr>
          <w:rFonts w:ascii="Times New Roman" w:hAnsi="Times New Roman" w:cs="Times New Roman"/>
          <w:b/>
          <w:u w:val="single"/>
        </w:rPr>
      </w:pPr>
      <w:r>
        <w:rPr>
          <w:rFonts w:ascii="Times New Roman" w:hAnsi="Times New Roman" w:cs="Times New Roman"/>
          <w:b/>
          <w:u w:val="single"/>
        </w:rPr>
        <w:br w:type="page"/>
      </w:r>
    </w:p>
    <w:p w14:paraId="7226B5E9" w14:textId="0528D5FC" w:rsidR="00997557" w:rsidRPr="00A71991" w:rsidRDefault="00997557">
      <w:pPr>
        <w:jc w:val="both"/>
        <w:rPr>
          <w:rFonts w:ascii="Times New Roman" w:hAnsi="Times New Roman" w:cs="Times New Roman"/>
        </w:rPr>
      </w:pPr>
    </w:p>
    <w:p w14:paraId="521DB13E" w14:textId="77777777" w:rsidR="00997557" w:rsidRDefault="00680A31">
      <w:pPr>
        <w:jc w:val="both"/>
        <w:rPr>
          <w:rFonts w:ascii="Times New Roman" w:hAnsi="Times New Roman" w:cs="Times New Roman"/>
          <w:u w:val="single"/>
        </w:rPr>
      </w:pPr>
      <w:r w:rsidRPr="00A71991">
        <w:rPr>
          <w:rFonts w:ascii="Times New Roman" w:hAnsi="Times New Roman" w:cs="Times New Roman"/>
          <w:u w:val="single"/>
        </w:rPr>
        <w:t>Abstract</w:t>
      </w:r>
    </w:p>
    <w:p w14:paraId="027EAC69" w14:textId="77777777" w:rsidR="00752D77" w:rsidRPr="00A71991" w:rsidRDefault="00752D77">
      <w:pPr>
        <w:jc w:val="both"/>
        <w:rPr>
          <w:rFonts w:ascii="Times New Roman" w:hAnsi="Times New Roman" w:cs="Times New Roman"/>
          <w:u w:val="single"/>
        </w:rPr>
      </w:pPr>
    </w:p>
    <w:p w14:paraId="58256C4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Plant roots associate with a wide diversity of </w:t>
      </w:r>
      <w:r w:rsidR="00F21217" w:rsidRPr="00A71991">
        <w:rPr>
          <w:rFonts w:ascii="Times New Roman" w:hAnsi="Times New Roman" w:cs="Times New Roman"/>
        </w:rPr>
        <w:t xml:space="preserve">prokaryotic microbiota comprised of </w:t>
      </w:r>
      <w:r w:rsidRPr="00A71991">
        <w:rPr>
          <w:rFonts w:ascii="Times New Roman" w:hAnsi="Times New Roman" w:cs="Times New Roman"/>
        </w:rPr>
        <w:t xml:space="preserve">bacteria and archaea. Rhizospheric microbiota, the communities of microbes in the soil adjacent to the root, can contain over x million number of cells per gram of soil and can play important roles for the fitness of the host plant. </w:t>
      </w:r>
      <w:r w:rsidR="00F21217" w:rsidRPr="00A71991">
        <w:rPr>
          <w:rFonts w:ascii="Times New Roman" w:hAnsi="Times New Roman" w:cs="Times New Roman"/>
        </w:rPr>
        <w:t xml:space="preserve">Subsets </w:t>
      </w:r>
      <w:r w:rsidRPr="00A71991">
        <w:rPr>
          <w:rFonts w:ascii="Times New Roman" w:hAnsi="Times New Roman" w:cs="Times New Roman"/>
        </w:rPr>
        <w:t xml:space="preserve">of the rhizospheric microbiota can colonize the root surface (rhizoplane) and the root interior (endosphere), forming an intimate relationship with the host plant. </w:t>
      </w:r>
      <w:r w:rsidR="00F21217" w:rsidRPr="00A71991">
        <w:rPr>
          <w:rFonts w:ascii="Times New Roman" w:hAnsi="Times New Roman" w:cs="Times New Roman"/>
        </w:rPr>
        <w:t xml:space="preserve">Compositional analysis </w:t>
      </w:r>
      <w:r w:rsidRPr="00A71991">
        <w:rPr>
          <w:rFonts w:ascii="Times New Roman" w:hAnsi="Times New Roman" w:cs="Times New Roman"/>
        </w:rPr>
        <w:t xml:space="preserve">of these communities is important to develop tools in order to manipulate root-associated microbiota for increased crop productivity. Due to the reduced cost and increasing throughput of </w:t>
      </w:r>
      <w:r w:rsidR="00130A3B" w:rsidRPr="00A71991">
        <w:rPr>
          <w:rFonts w:ascii="Times New Roman" w:hAnsi="Times New Roman" w:cs="Times New Roman"/>
        </w:rPr>
        <w:t>next-generation sequencing, major advances in deciphering these communities have</w:t>
      </w:r>
      <w:r w:rsidRPr="00A71991">
        <w:rPr>
          <w:rFonts w:ascii="Times New Roman" w:hAnsi="Times New Roman" w:cs="Times New Roman"/>
        </w:rPr>
        <w:t xml:space="preserve"> recently been achieved</w:t>
      </w:r>
      <w:r w:rsidR="00130A3B" w:rsidRPr="00A71991">
        <w:rPr>
          <w:rFonts w:ascii="Times New Roman" w:hAnsi="Times New Roman" w:cs="Times New Roman"/>
        </w:rPr>
        <w:t>,</w:t>
      </w:r>
      <w:r w:rsidRPr="00A71991">
        <w:rPr>
          <w:rFonts w:ascii="Times New Roman" w:hAnsi="Times New Roman" w:cs="Times New Roman"/>
        </w:rPr>
        <w:t xml:space="preserve"> mainly through the use of amplicon sequencing of the 16S rRNA gene. Here we first present a protocol for dissecting the microbiota from various root compartments</w:t>
      </w:r>
      <w:r w:rsidR="00130A3B" w:rsidRPr="00A71991">
        <w:rPr>
          <w:rFonts w:ascii="Times New Roman" w:hAnsi="Times New Roman" w:cs="Times New Roman"/>
        </w:rPr>
        <w:t>, developed using rice as a model</w:t>
      </w:r>
      <w:r w:rsidRPr="00A71991">
        <w:rPr>
          <w:rFonts w:ascii="Times New Roman" w:hAnsi="Times New Roman" w:cs="Times New Roman"/>
        </w:rPr>
        <w:t>. We next present a method for amplifying fragments of the 16S rRNA gene using a dual index approach. Finally, we present a simple workflow for analyzing the resulting sequencing data to make ecological inferences.</w:t>
      </w:r>
    </w:p>
    <w:p w14:paraId="2EB75741" w14:textId="77777777" w:rsidR="00997557" w:rsidRPr="00A71991" w:rsidRDefault="00997557">
      <w:pPr>
        <w:jc w:val="both"/>
        <w:rPr>
          <w:rFonts w:ascii="Times New Roman" w:hAnsi="Times New Roman" w:cs="Times New Roman"/>
        </w:rPr>
      </w:pPr>
    </w:p>
    <w:p w14:paraId="4A9B1754"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Keywords</w:t>
      </w:r>
    </w:p>
    <w:p w14:paraId="3ADACCA1" w14:textId="269FC056" w:rsidR="00892CD6" w:rsidRDefault="00680A31">
      <w:pPr>
        <w:jc w:val="both"/>
        <w:rPr>
          <w:rFonts w:ascii="Times New Roman" w:hAnsi="Times New Roman" w:cs="Times New Roman"/>
        </w:rPr>
      </w:pPr>
      <w:r w:rsidRPr="00A71991">
        <w:rPr>
          <w:rFonts w:ascii="Times New Roman" w:hAnsi="Times New Roman" w:cs="Times New Roman"/>
        </w:rPr>
        <w:t>Root microbiome, amplicon sequencing, rhizosphere</w:t>
      </w:r>
    </w:p>
    <w:p w14:paraId="59A27B82" w14:textId="77777777" w:rsidR="00892CD6" w:rsidRDefault="00892CD6">
      <w:pPr>
        <w:rPr>
          <w:rFonts w:ascii="Times New Roman" w:hAnsi="Times New Roman" w:cs="Times New Roman"/>
        </w:rPr>
      </w:pPr>
      <w:r>
        <w:rPr>
          <w:rFonts w:ascii="Times New Roman" w:hAnsi="Times New Roman" w:cs="Times New Roman"/>
        </w:rPr>
        <w:br w:type="page"/>
      </w:r>
    </w:p>
    <w:p w14:paraId="66526E76"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lastRenderedPageBreak/>
        <w:t>Background</w:t>
      </w:r>
    </w:p>
    <w:p w14:paraId="03649FFA" w14:textId="7E8B2C4C" w:rsidR="00997557" w:rsidRPr="00A71991" w:rsidRDefault="00680A31">
      <w:pPr>
        <w:jc w:val="both"/>
        <w:rPr>
          <w:rFonts w:ascii="Times New Roman" w:hAnsi="Times New Roman" w:cs="Times New Roman"/>
        </w:rPr>
      </w:pPr>
      <w:r w:rsidRPr="00A71991">
        <w:rPr>
          <w:rFonts w:ascii="Times New Roman" w:hAnsi="Times New Roman" w:cs="Times New Roman"/>
        </w:rPr>
        <w:t>Various plant root niches host different microbial communities (microbiota) originating from the soil</w:t>
      </w:r>
      <w:r w:rsidR="00F60791">
        <w:rPr>
          <w:rFonts w:ascii="Times New Roman" w:hAnsi="Times New Roman" w:cs="Times New Roman"/>
        </w:rPr>
        <w:t xml:space="preserve"> </w:t>
      </w:r>
      <w:r w:rsidR="00E656EE">
        <w:rPr>
          <w:rFonts w:ascii="Times New Roman" w:hAnsi="Times New Roman" w:cs="Times New Roman"/>
        </w:rPr>
        <w:fldChar w:fldCharType="begin" w:fldLock="1"/>
      </w:r>
      <w:r w:rsidR="00B7501E">
        <w:rPr>
          <w:rFonts w:ascii="Times New Roman" w:hAnsi="Times New Roman" w:cs="Times New Roman"/>
        </w:rPr>
        <w:instrText>ADDIN CSL_CITATION { "citationItems" : [ { "id" : "ITEM-1", "itemData" : { "DOI" : "10.1038/nature11237", "ISBN" : "0028-0836", "ISSN" : "1476-4687", "PMID" : "22859206", "abstract" : "Nature 488, 86 (2012). doi:10.1038/nature11237", "author" : [ { "dropping-particle" : "", "family" : "Lundberg", "given" : "Derek S.", "non-dropping-particle" : "", "parse-names" : false, "suffix" : "" }, { "dropping-particle" : "", "family" : "Lebeis", "given" : "Sarah L.", "non-dropping-particle" : "", "parse-names" : false, "suffix" : "" }, { "dropping-particle" : "", "family" : "Paredes", "given" : "Sur Herrera", "non-dropping-particle" : "", "parse-names" : false, "suffix" : "" }, { "dropping-particle" : "", "family" : "Yourstone", "given" : "Scott", "non-dropping-particle" : "", "parse-names" : false, "suffix" : "" }, { "dropping-particle" : "", "family" : "Gehring", "given" : "Jase", "non-dropping-particle" : "", "parse-names" : false, "suffix" : "" }, { "dropping-particle" : "", "family" : "Malfatti", "given" : "Stephanie", "non-dropping-particle" : "", "parse-names" : false, "suffix" : "" }, { "dropping-particle" : "", "family" : "Tremblay", "given" : "Julien", "non-dropping-particle" : "", "parse-names" : false, "suffix" : "" }, { "dropping-particle" : "", "family" : "Engelbrektson", "given" : "Anna", "non-dropping-particle" : "", "parse-names" : false, "suffix" : "" }, { "dropping-particle" : "", "family" : "Kunin", "given" : "Victor", "non-dropping-particle" : "", "parse-names" : false, "suffix" : "" }, { "dropping-particle" : "", "family" : "Rio", "given" : "Tijana Glavina", "non-dropping-particle" : "del", "parse-names" : false, "suffix" : "" }, { "dropping-particle" : "", "family" : "Edgar", "given" : "Robert C.", "non-dropping-particle" : "", "parse-names" : false, "suffix" : "" }, { "dropping-particle" : "", "family" : "Eickhorst", "given" : "Thilo", "non-dropping-particle" : "", "parse-names" : false, "suffix" : "" }, { "dropping-particle" : "", "family" : "Ley", "given" : "Ruth E.", "non-dropping-particle" : "", "parse-names" : false, "suffix" : "" }, { "dropping-particle" : "", "family" : "Hugenholtz", "given" : "Philip", "non-dropping-particle" : "", "parse-names" : false, "suffix" : "" }, { "dropping-particle" : "", "family" : "Tringe", "given" : "Susannah Green", "non-dropping-particle" : "", "parse-names" : false, "suffix" : "" }, { "dropping-particle" : "", "family" : "Dangl", "given" : "Jeffery L.", "non-dropping-particle" : "", "parse-names" : false, "suffix" : "" } ], "container-title" : "Nature", "id" : "ITEM-1", "issue" : "7409", "issued" : { "date-parts" : [ [ "2012", "8", "1" ] ] }, "page" : "86-90", "publisher" : "Nature Research", "title" : "Defining the core Arabidopsis thaliana root microbiome", "type" : "article-journal", "volume" : "488" }, "uris" : [ "http://www.mendeley.com/documents/?uuid=2cc71d3e-51c8-3228-9ef1-6302bae835de" ] }, { "id" : "ITEM-2", "itemData" : { "DOI" : "10.1038/nature11336", "ISBN" : "0028-0836", "ISSN" : "1476-4687", "PMID" : "22859207", "abstract" : "The plant root defines the interface between a multicellular eukaryote and soil, one of the richest microbial ecosystems on Earth. Notably, soil bacteria are able to multiply inside roots as benign endophytes and modulate plant growth and development, with implications ranging from enhanced crop productivity to phytoremediation. Endophytic colonization represents an apparent paradox of plant innate immunity because plant cells can detect an array of microbe-associated molecular patterns (also known as MAMPs) to initiate immune responses to terminate microbial multiplication. Several studies attempted to describe the structure of bacterial root endophytes; however, different sampling protocols and low-resolution profiling methods make it difficult to infer general principles. Here we describe methodology to characterize and compare soil- and root-inhabiting bacterial communities, which reveals not only a function for metabolically active plant cells but also for inert cell-wall features in the selection of soil bacteria for host colonization. We show that the roots of Arabidopsis thaliana, grown in different natural soils under controlled environmental conditions, are preferentially colonized by Proteobacteria, Bacteroidetes and Actinobacteria, and each bacterial phylum is represented by a dominating class or family. Soil type defines the composition of root-inhabiting bacterial communities and host genotype determines their ribotype profiles to a limited extent. The identification of soil-type-specific members within the root-inhabiting assemblies supports our conclusion that these represent soil-derived root endophytes. Surprisingly, plant cell-wall features of other tested plant species seem to provide a sufficient cue for the assembly of approximately 40% of the Arabidopsis bacterial root-inhabiting microbiota, with a bias for Betaproteobacteria. Thus, this root sub-community may not be Arabidopsis-specific but saprophytic bacteria that would naturally be found on any plant root or plant debris in the tested soils. By contrast, colonization of Arabidopsis roots by members of the Actinobacteria depends on other cues from metabolically active host cells.", "author" : [ { "dropping-particle" : "", "family" : "Bulgarelli", "given" : "Davide", "non-dropping-particle" : "", "parse-names" : false, "suffix" : "" }, { "dropping-particle" : "", "family" : "Rott", "given" : "Matthias", "non-dropping-particle" : "", "parse-names" : false, "suffix" : "" }, { "dropping-particle" : "", "family" : "Schlaeppi", "given" : "Klaus", "non-dropping-particle" : "", "parse-names" : false, "suffix" : "" }, { "dropping-particle" : "", "family" : "Loren van Themaat", "given" : "Emiel", "non-dropping-particle" : "Ver", "parse-names" : false, "suffix" : "" }, { "dropping-particle" : "", "family" : "Ahmadinejad", "given" : "Nahal", "non-dropping-particle" : "", "parse-names" : false, "suffix" : "" }, { "dropping-particle" : "", "family" : "Assenza", "given" : "Federica", "non-dropping-particle" : "", "parse-names" : false, "suffix" : "" }, { "dropping-particle" : "", "family" : "Rauf", "given" : "Philipp", "non-dropping-particle" : "", "parse-names" : false, "suffix" : "" }, { "dropping-particle" : "", "family" : "Huettel", "given" : "Bruno", "non-dropping-particle" : "", "parse-names" : false, "suffix" : "" }, { "dropping-particle" : "", "family" : "Reinhardt", "given" : "Richard", "non-dropping-particle" : "", "parse-names" : false, "suffix" : "" }, { "dropping-particle" : "", "family" : "Schmelzer", "given" : "Elmon", "non-dropping-particle" : "", "parse-names" : false, "suffix" : "" }, { "dropping-particle" : "", "family" : "Peplies", "given" : "Joerg", "non-dropping-particle" : "", "parse-names" : false, "suffix" : "" }, { "dropping-particle" : "", "family" : "Gloeckner", "given" : "Frank Oliver", "non-dropping-particle" : "", "parse-names" : false, "suffix" : "" }, { "dropping-particle" : "", "family" : "Amann", "given" : "Rudolf", "non-dropping-particle" : "", "parse-names" : false, "suffix" : "" }, { "dropping-particle" : "", "family" : "Eickhorst", "given" : "Thilo", "non-dropping-particle" : "", "parse-names" : false, "suffix" : "" }, { "dropping-particle" : "", "family" : "Schulze-Lefert", "given" : "Paul", "non-dropping-particle" : "", "parse-names" : false, "suffix" : "" } ], "container-title" : "Nature", "id" : "ITEM-2", "issue" : "7409", "issued" : { "date-parts" : [ [ "2012", "8", "1" ] ] }, "page" : "91-5", "publisher" : "Nature Research", "title" : "Revealing structure and assembly cues for Arabidopsis root-inhabiting bacterial microbiota.", "type" : "article-journal", "volume" : "488" }, "uris" : [ "http://www.mendeley.com/documents/?uuid=617dbde6-276c-3699-9bbc-4021fe3d11d3" ] }, { "id" : "ITEM-3",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"ITEM-3", "issue" : "8", "issued" : { "date-parts" : [ [ "2015" ] ] }, "page" : "E911-20", "title" : "Structure, variation, and assembly of the root-associated microbiomes of rice.", "type" : "article-journal", "volume" : "112" }, "uris" : [ "http://www.mendeley.com/documents/?uuid=3f992e1d-7e4d-4564-9e9d-5352eac6af18" ] }, { "id" : "ITEM-4", "itemData" : { "abstract" : "Bacteria living on and in leaves and roots influence many aspects of plant health, so the extent of a plant/'s genetic control over its microbiota is of great interest to crop breeders and evolutionary biologists. Laboratory-based studies, because they poorly simulate true environmental heterogeneity, may misestimate or totally miss the influence of certain host genes on the microbiome. Here we report a large-scale field experiment to disentangle the effects of genotype, environment, age and year of harvest on bacterial communities associated with leaves and roots of Boechera stricta (Brassicaceae), a perennial wild mustard. Host genetic control of the microbiome is evident in leaves but not roots, and varies substantially among sites. Microbiome composition also shifts as plants age. Furthermore, a large proportion of leaf bacterial groups are shared with roots, suggesting inoculation from soil. Our results demonstrate how genotype-by-environment interactions contribute to the complexity of microbiome assembly in natural environments.", "author" : [ { "dropping-particle" : "", "family" : "Wagner", "given" : "Maggie R", "non-dropping-particle" : "", "parse-names" : false, "suffix" : "" }, { "dropping-particle" : "", "family" : "Lundberg", "given" : "Derek S", "non-dropping-particle" : "", "parse-names" : false, "suffix" : "" }, { "dropping-particle" : "", "family" : "Rio", "given" : "Tijana G", "non-dropping-particle" : "del", "parse-names" : false, "suffix" : "" }, { "dropping-particle" : "", "family" : "Tringe", "given" : "Susannah G", "non-dropping-particle" : "", "parse-names" : false, "suffix" : "" }, { "dropping-particle" : "", "family" : "Dangl", "given" : "Jeffery L", "non-dropping-particle" : "", "parse-names" : false, "suffix" : "" }, { "dropping-particle" : "", "family" : "Mitchell-Olds", "given" : "Thomas", "non-dropping-particle" : "", "parse-names" : false, "suffix" : "" } ], "container-title" : "Nat Commun", "id" : "ITEM-4", "issued" : { "date-parts" : [ [ "2016" ] ] }, "page" : "1-15", "publisher" : "Nature Publishing Group", "title" : "Host genotype and age shape the leaf and root microbiomes of a wild perennial plant", "type" : "article-journal", "volume" : "7" }, "uris" : [ "http://www.mendeley.com/documents/?uuid=164832a6-29c0-4459-af05-ddeb08116484" ] }, { "id" : "ITEM-5", "itemData" : { "abstract" : "UNLABELLED: Grapevine is a well-studied, economically relevant crop, whose associated bacteria could influence its organoleptic properties. In this study, the spatial and temporal dynamics of the bacterial communities associated with grapevine organs (leaves, flowers, grapes, and roots) and soils were characterized over two growing seasons to determine the influence of vine cultivar, edaphic parameters, vine developmental stage (dormancy, flowering, preharvest), and vineyard. Belowground bacterial communities differed significantly from those aboveground, and yet the communities associated with leaves, flowers, and grapes shared a greater proportion of taxa with soil communities than with each other, suggesting that soil may serve as a bacterial reservoir. A subset of soil microorganisms, including root colonizers significantly enriched in plant growth-promoting bacteria and related functional genes, were selected by the grapevine. In addition to plant selective pressure, the structure of soil and root microbiota was significantly influenced by soil pH and C:N ratio, and changes in leaf- and grape-associated microbiota were correlated with soil carbon and showed interannual variation even at small spatial scales. Diazotrophic bacteria, e.g., Rhizobiaceae and Bradyrhizobium spp., were significantly more abundant in soil samples and root samples of specific vineyards. Vine-associated microbial assemblages were influenced by myriad factors that shape their composition and structure, but the majority of organ-associated taxa originated in the soil, and their distribution reflected the influence of highly localized biogeographic factors and vineyard management.\\n\\nIMPORTANCE: Vine-associated bacterial communities may play specific roles in the productivity and disease resistance of their host plant. Also, the bacterial communities on grapes have the potential to influence the organoleptic properties of the wine, contributing to a regional terroir. Understanding that factors that influence these bacteria may provide insights into management practices to shape and craft individual wine properties. We show that soil serves as a key source of vine-associated bacteria and that edaphic factors and vineyard-specific properties can influence the native grapevine microbiome preharvest.", "author" : [ { "dropping-particle" : "", "family" : "Zarraonaindia", "given" : "Iratxe", "non-dropping-particle" : "", "parse-names" : false, "suffix" : "" }, { "dropping-particle" : "", "family" : "Owens", "given" : "Sarah M.", "non-dropping-particle" : "", "parse-names" : false, "suffix" : "" }, { "dropping-particle" : "", "family" : "Weisenhorn", "given" : "Pamela", "non-dropping-particle" : "", "parse-names" : false, "suffix" : "" }, { "dropping-particle" : "", "family" : "West", "given" : "Kristin", "non-dropping-particle" : "", "parse-names" : false, "suffix" : "" }, { "dropping-particle" : "", "family" : "Hampton-Marcell", "given" : "Jarrad", "non-dropping-particle" : "", "parse-names" : false, "suffix" : "" }, { "dropping-particle" : "", "family" : "Lax", "given" : "Simon", "non-dropping-particle" : "", "parse-names" : false, "suffix" : "" }, { "dropping-particle" : "", "family" : "Bokulich", "given" : "Nicholas A.", "non-dropping-particle" : "", "parse-names" : false, "suffix" : "" }, { "dropping-particle" : "", "family" : "Mills", "given" : "David A.", "non-dropping-particle" : "", "parse-names" : false, "suffix" : "" }, { "dropping-particle" : "", "family" : "Martin", "given" : "Gilles", "non-dropping-particle" : "", "parse-names" : false, "suffix" : "" }, { "dropping-particle" : "", "family" : "Taghavi", "given" : "Safiyh", "non-dropping-particle" : "", "parse-names" : false, "suffix" : "" }, { "dropping-particle" : "", "family" : "Lelie", "given" : "Daniel", "non-dropping-particle" : "van der", "parse-names" : false, "suffix" : "" }, { "dropping-particle" : "", "family" : "Gilbert", "given" : "Jack A.", "non-dropping-particle" : "", "parse-names" : false, "suffix" : "" } ], "container-title" : "mBio", "id" : "ITEM-5", "issue" : "2", "issued" : { "date-parts" : [ [ "2015", "3", "24" ] ] }, "publisher" : "American Society for Microbiology", "title" : "The soil microbiome influences grapevine-associated microbiota", "type" : "article-journal", "volume" : "6" }, "uris" : [ "http://www.mendeley.com/documents/?uuid=f5f48682-1482-4fae-9787-2af742527ff1" ] } ], "mendeley" : { "formattedCitation" : "[1\u20135]", "plainTextFormattedCitation" : "[1\u20135]", "previouslyFormattedCitation" : "[1\u20135]" }, "properties" : {  }, "schema" : "https://github.com/citation-style-language/schema/raw/master/csl-citation.json" }</w:instrText>
      </w:r>
      <w:r w:rsidR="00E656EE">
        <w:rPr>
          <w:rFonts w:ascii="Times New Roman" w:hAnsi="Times New Roman" w:cs="Times New Roman"/>
        </w:rPr>
        <w:fldChar w:fldCharType="separate"/>
      </w:r>
      <w:r w:rsidR="00E656EE" w:rsidRPr="00E656EE">
        <w:rPr>
          <w:rFonts w:ascii="Times New Roman" w:hAnsi="Times New Roman" w:cs="Times New Roman"/>
          <w:noProof/>
        </w:rPr>
        <w:t>[1–5]</w:t>
      </w:r>
      <w:r w:rsidR="00E656EE">
        <w:rPr>
          <w:rFonts w:ascii="Times New Roman" w:hAnsi="Times New Roman" w:cs="Times New Roman"/>
        </w:rPr>
        <w:fldChar w:fldCharType="end"/>
      </w:r>
      <w:r w:rsidRPr="00A71991">
        <w:rPr>
          <w:rFonts w:ascii="Times New Roman" w:hAnsi="Times New Roman" w:cs="Times New Roman"/>
        </w:rPr>
        <w:t>. Distinct microbiota acquired by each root niche likely have varying metabolic potential and may therefore impact the health of the host plant in different ways</w:t>
      </w:r>
      <w:r w:rsidR="00E656EE">
        <w:rPr>
          <w:rFonts w:ascii="Times New Roman" w:hAnsi="Times New Roman" w:cs="Times New Roman"/>
        </w:rPr>
        <w:t xml:space="preserve"> </w:t>
      </w:r>
      <w:r w:rsidR="00B7501E">
        <w:rPr>
          <w:rFonts w:ascii="Times New Roman" w:hAnsi="Times New Roman" w:cs="Times New Roman"/>
        </w:rPr>
        <w:fldChar w:fldCharType="begin" w:fldLock="1"/>
      </w:r>
      <w:r w:rsidR="00504569">
        <w:rPr>
          <w:rFonts w:ascii="Times New Roman" w:hAnsi="Times New Roman" w:cs="Times New Roman"/>
        </w:rPr>
        <w:instrText>ADDIN CSL_CITATION { "citationItems" : [ { "id" : "ITEM-1", "itemData" : { "DOI" : "10.1016/j.pbi.2017.04.018", "ISSN" : "13695266", "abstract" : "After a century of incremental research, technological advances, coupled with a need for sustainable crop yield increases, have reinvigorated the study of beneficial plant\u2013microbe interactions with attention focused on how microbiomes alter plant phenotypes. We review recent advances in plant microbiome research, and describe potential applications for increasing crop productivity. The phylogenetic diversity of plant microbiomes is increasingly well characterized, and their functional diversity is becoming more accessible. Large culture collections are available for controlled experimentation, with more to come. Genetic resources are being brought to bear on questions of microbiome function. We expect that microbial amendments of varying complexities will expose rules governing beneficial plant\u2013microbe interactions contributing to plant growth promotion and disease resistance, enabling more sustainable agriculture.", "author" : [ { "dropping-particle" : "", "family" : "Finkel", "given" : "Omri M", "non-dropping-particle" : "", "parse-names" : false, "suffix" : "" }, { "dropping-particle" : "", "family" : "Castrillo", "given" : "Gabriel", "non-dropping-particle" : "", "parse-names" : false, "suffix" : "" }, { "dropping-particle" : "", "family" : "Herrera Paredes", "given" : "Sur", "non-dropping-particle" : "", "parse-names" : false, "suffix" : "" }, { "dropping-particle" : "", "family" : "Salas Gonz\u00e1lez", "given" : "Isai", "non-dropping-particle" : "", "parse-names" : false, "suffix" : "" }, { "dropping-particle" : "", "family" : "Dangl", "given" : "Jeffery L", "non-dropping-particle" : "", "parse-names" : false, "suffix" : "" } ], "container-title" : "Current Opinion in Plant Biology", "id" : "ITEM-1", "issued" : { "date-parts" : [ [ "2017" ] ] }, "page" : "155-163", "title" : "Understanding and exploiting plant beneficial microbes", "type" : "article-journal", "volume" : "38" }, "uris" : [ "http://www.mendeley.com/documents/?uuid=80cb9d23-cf7f-3c5b-bd98-44dc86f05df5" ] } ], "mendeley" : { "formattedCitation" : "[6]", "plainTextFormattedCitation" : "[6]", "previouslyFormattedCitation" : "[6]" }, "properties" : {  }, "schema" : "https://github.com/citation-style-language/schema/raw/master/csl-citation.json" }</w:instrText>
      </w:r>
      <w:r w:rsidR="00B7501E">
        <w:rPr>
          <w:rFonts w:ascii="Times New Roman" w:hAnsi="Times New Roman" w:cs="Times New Roman"/>
        </w:rPr>
        <w:fldChar w:fldCharType="separate"/>
      </w:r>
      <w:r w:rsidR="00B7501E" w:rsidRPr="00B7501E">
        <w:rPr>
          <w:rFonts w:ascii="Times New Roman" w:hAnsi="Times New Roman" w:cs="Times New Roman"/>
          <w:noProof/>
        </w:rPr>
        <w:t>[6]</w:t>
      </w:r>
      <w:r w:rsidR="00B7501E">
        <w:rPr>
          <w:rFonts w:ascii="Times New Roman" w:hAnsi="Times New Roman" w:cs="Times New Roman"/>
        </w:rPr>
        <w:fldChar w:fldCharType="end"/>
      </w:r>
      <w:r w:rsidRPr="00A71991">
        <w:rPr>
          <w:rFonts w:ascii="Times New Roman" w:hAnsi="Times New Roman" w:cs="Times New Roman"/>
        </w:rPr>
        <w:t>. Prokaryotic community composition in root-associated microbiota can be inferred through the use of 16S rRNA gene sequencing</w:t>
      </w:r>
      <w:r w:rsidR="00B7501E">
        <w:rPr>
          <w:rFonts w:ascii="Times New Roman" w:hAnsi="Times New Roman" w:cs="Times New Roman"/>
        </w:rPr>
        <w:t xml:space="preserve"> </w:t>
      </w:r>
      <w:r w:rsidR="00504569">
        <w:rPr>
          <w:rFonts w:ascii="Times New Roman" w:hAnsi="Times New Roman" w:cs="Times New Roman"/>
        </w:rPr>
        <w:fldChar w:fldCharType="begin" w:fldLock="1"/>
      </w:r>
      <w:r w:rsidR="002876DC">
        <w:rPr>
          <w:rFonts w:ascii="Times New Roman" w:hAnsi="Times New Roman" w:cs="Times New Roman"/>
        </w:rPr>
        <w:instrText>ADDIN CSL_CITATION { "citationItems" : [ { "id" : "ITEM-1", "itemData" : { "DOI" : "10.1038/ismej.2012.8", "ISSN" : "1751-7362", "author" : [ { "dropping-particle" : "", "family" : "Caporaso", "given" : "J Gregory", "non-dropping-particle" : "", "parse-names" : false, "suffix" : "" }, { "dropping-particle" : "", "family" : "Lauber", "given" : "Christian L", "non-dropping-particle" : "", "parse-names" : false, "suffix" : "" }, { "dropping-particle" : "", "family" : "Walters", "given" : "William A", "non-dropping-particle" : "", "parse-names" : false, "suffix" : "" }, { "dropping-particle" : "", "family" : "Berg-Lyons", "given" : "Donna", "non-dropping-particle" : "", "parse-names" : false, "suffix" : "" }, { "dropping-particle" : "", "family" : "Huntley", "given" : "James", "non-dropping-particle" : "", "parse-names" : false, "suffix" : "" }, { "dropping-particle" : "", "family" : "Fierer", "given" : "Noah", "non-dropping-particle" : "", "parse-names" : false, "suffix" : "" }, { "dropping-particle" : "", "family" : "Owens", "given" : "Sarah M", "non-dropping-particle" : "", "parse-names" : false, "suffix" : "" }, { "dropping-particle" : "", "family" : "Betley", "given" : "Jason", "non-dropping-particle" : "", "parse-names" : false, "suffix" : "" }, { "dropping-particle" : "", "family" : "Fraser", "given" : "Louise", "non-dropping-particle" : "", "parse-names" : false, "suffix" : "" }, { "dropping-particle" : "", "family" : "Bauer", "given" : "Markus", "non-dropping-particle" : "", "parse-names" : false, "suffix" : "" }, { "dropping-particle" : "", "family" : "Gormley", "given" : "Niall", "non-dropping-particle" : "", "parse-names" : false, "suffix" : "" }, { "dropping-particle" : "", "family" : "Gilbert", "given" : "Jack A", "non-dropping-particle" : "", "parse-names" : false, "suffix" : "" }, { "dropping-particle" : "", "family" : "Smith", "given" : "Geoff", "non-dropping-particle" : "", "parse-names" : false, "suffix" : "" }, { "dropping-particle" : "", "family" : "Knight", "given" : "Rob", "non-dropping-particle" : "", "parse-names" : false, "suffix" : "" } ], "container-title" : "The ISME Journal", "id" : "ITEM-1", "issue" : "8", "issued" : { "date-parts" : [ [ "2012", "8", "8" ] ] }, "page" : "1621-1624", "publisher" : "Nature Publishing Group", "title" : "Ultra-high-throughput microbial community analysis on the Illumina HiSeq and MiSeq platforms", "type" : "article-journal", "volume" : "6" }, "uris" : [ "http://www.mendeley.com/documents/?uuid=0a9b2929-9566-39ab-b79b-5fd81ed0f760" ] } ], "mendeley" : { "formattedCitation" : "[7]", "plainTextFormattedCitation" : "[7]", "previouslyFormattedCitation" : "[7]" }, "properties" : {  }, "schema" : "https://github.com/citation-style-language/schema/raw/master/csl-citation.json" }</w:instrText>
      </w:r>
      <w:r w:rsidR="00504569">
        <w:rPr>
          <w:rFonts w:ascii="Times New Roman" w:hAnsi="Times New Roman" w:cs="Times New Roman"/>
        </w:rPr>
        <w:fldChar w:fldCharType="separate"/>
      </w:r>
      <w:r w:rsidR="00504569" w:rsidRPr="00504569">
        <w:rPr>
          <w:rFonts w:ascii="Times New Roman" w:hAnsi="Times New Roman" w:cs="Times New Roman"/>
          <w:noProof/>
        </w:rPr>
        <w:t>[7]</w:t>
      </w:r>
      <w:r w:rsidR="00504569">
        <w:rPr>
          <w:rFonts w:ascii="Times New Roman" w:hAnsi="Times New Roman" w:cs="Times New Roman"/>
        </w:rPr>
        <w:fldChar w:fldCharType="end"/>
      </w:r>
      <w:r w:rsidRPr="00A71991">
        <w:rPr>
          <w:rFonts w:ascii="Times New Roman" w:hAnsi="Times New Roman" w:cs="Times New Roman"/>
        </w:rPr>
        <w:t>. The relatively low cost of sequencing now allows for comparative studies across plant species using datasets gathered by different research groups; however, small aberrations in specimen collection, sequencing, and analysis protocols may lead to large differences in the inferred microbial communities</w:t>
      </w:r>
      <w:r w:rsidR="00504569">
        <w:rPr>
          <w:rFonts w:ascii="Times New Roman" w:hAnsi="Times New Roman" w:cs="Times New Roman"/>
        </w:rPr>
        <w:t xml:space="preserve"> </w:t>
      </w:r>
      <w:r w:rsidR="002876DC">
        <w:rPr>
          <w:rFonts w:ascii="Times New Roman" w:hAnsi="Times New Roman" w:cs="Times New Roman"/>
        </w:rPr>
        <w:fldChar w:fldCharType="begin" w:fldLock="1"/>
      </w:r>
      <w:r w:rsidR="00687AD8">
        <w:rPr>
          <w:rFonts w:ascii="Times New Roman" w:hAnsi="Times New Roman" w:cs="Times New Roman"/>
        </w:rPr>
        <w:instrText>ADDIN CSL_CITATION { "citationItems" : [ { "id" : "ITEM-1", "itemData" : { "DOI" : "10.1038/s41467-017-01973-8", "ISSN" : "2041-1723", "abstract" : "Hundreds of clinical studies have demonstrated associations between the human microbiome and disease, yet fundamental questions remain on how we can generalize this knowledge. Results from individual studies can be inconsistent, and comparing published data is further complicated by a lack of standard processing and analysis methods. Here we introduce the MicrobiomeHD database, which includes 28 published case\u2013control gut microbiome studies spanning ten diseases. We perform a cross-disease meta-analysis of these studies using standardized methods. We find consistent patterns characterizing disease-associated microbiome changes. Some diseases are associated with over 50 genera, while most show only 10\u201315 genus-level changes. Some diseases are marked by the presence of potentially pathogenic microbes, whereas others are characterized by a depletion of health-associated bacteria. Furthermore, we show that about half of genera associated with individual studies are bacteria\u00a0that respond to more than one disease. Thus, many associations found in case\u2013control studies are likely not disease-specific but rather part of a non-specific, shared response to health and disease.", "author" : [ { "dropping-particle" : "", "family" : "Duvallet", "given" : "Claire", "non-dropping-particle" : "", "parse-names" : false, "suffix" : "" }, { "dropping-particle" : "", "family" : "Gibbons", "given" : "Sean M.", "non-dropping-particle" : "", "parse-names" : false, "suffix" : "" }, { "dropping-particle" : "", "family" : "Gurry", "given" : "Thomas", "non-dropping-particle" : "", "parse-names" : false, "suffix" : "" }, { "dropping-particle" : "", "family" : "Irizarry", "given" : "Rafael A.", "non-dropping-particle" : "", "parse-names" : false, "suffix" : "" }, { "dropping-particle" : "", "family" : "Alm", "given" : "Eric J.", "non-dropping-particle" : "", "parse-names" : false, "suffix" : "" } ], "container-title" : "Nature Communications", "id" : "ITEM-1", "issue" : "1", "issued" : { "date-parts" : [ [ "2017", "12", "5" ] ] }, "page" : "1784", "publisher" : "Nature Publishing Group", "title" : "Meta-analysis of gut microbiome studies identifies disease-specific and shared responses", "type" : "article-journal", "volume" : "8" }, "uris" : [ "http://www.mendeley.com/documents/?uuid=67899672-c0d9-3615-bbf8-1987d1b1d880" ] } ], "mendeley" : { "formattedCitation" : "[8]", "plainTextFormattedCitation" : "[8]", "previouslyFormattedCitation" : "[8]" }, "properties" : {  }, "schema" : "https://github.com/citation-style-language/schema/raw/master/csl-citation.json" }</w:instrText>
      </w:r>
      <w:r w:rsidR="002876DC">
        <w:rPr>
          <w:rFonts w:ascii="Times New Roman" w:hAnsi="Times New Roman" w:cs="Times New Roman"/>
        </w:rPr>
        <w:fldChar w:fldCharType="separate"/>
      </w:r>
      <w:r w:rsidR="002876DC" w:rsidRPr="002876DC">
        <w:rPr>
          <w:rFonts w:ascii="Times New Roman" w:hAnsi="Times New Roman" w:cs="Times New Roman"/>
          <w:noProof/>
        </w:rPr>
        <w:t>[8]</w:t>
      </w:r>
      <w:r w:rsidR="002876DC">
        <w:rPr>
          <w:rFonts w:ascii="Times New Roman" w:hAnsi="Times New Roman" w:cs="Times New Roman"/>
        </w:rPr>
        <w:fldChar w:fldCharType="end"/>
      </w:r>
      <w:r w:rsidRPr="00A71991">
        <w:rPr>
          <w:rFonts w:ascii="Times New Roman" w:hAnsi="Times New Roman" w:cs="Times New Roman"/>
        </w:rPr>
        <w:t xml:space="preserve">. We present this protocol detailing how to collect and analyze plant root microbiota </w:t>
      </w:r>
      <w:r w:rsidR="00130A3B" w:rsidRPr="00A71991">
        <w:rPr>
          <w:rFonts w:ascii="Times New Roman" w:hAnsi="Times New Roman" w:cs="Times New Roman"/>
        </w:rPr>
        <w:t>i</w:t>
      </w:r>
      <w:r w:rsidRPr="00A71991">
        <w:rPr>
          <w:rFonts w:ascii="Times New Roman" w:hAnsi="Times New Roman" w:cs="Times New Roman"/>
        </w:rPr>
        <w:t xml:space="preserve">n an attempt to </w:t>
      </w:r>
      <w:r w:rsidR="00130A3B" w:rsidRPr="00A71991">
        <w:rPr>
          <w:rFonts w:ascii="Times New Roman" w:hAnsi="Times New Roman" w:cs="Times New Roman"/>
        </w:rPr>
        <w:t>promote</w:t>
      </w:r>
      <w:r w:rsidRPr="00A71991">
        <w:rPr>
          <w:rFonts w:ascii="Times New Roman" w:hAnsi="Times New Roman" w:cs="Times New Roman"/>
        </w:rPr>
        <w:t xml:space="preserve"> reproducibility across the plant microbiome field. </w:t>
      </w:r>
    </w:p>
    <w:p w14:paraId="4659FE01" w14:textId="77777777" w:rsidR="00997557" w:rsidRPr="00A71991" w:rsidRDefault="00997557">
      <w:pPr>
        <w:jc w:val="both"/>
        <w:rPr>
          <w:rFonts w:ascii="Times New Roman" w:hAnsi="Times New Roman" w:cs="Times New Roman"/>
        </w:rPr>
      </w:pPr>
    </w:p>
    <w:p w14:paraId="05725172"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Materials and Reagents</w:t>
      </w:r>
    </w:p>
    <w:p w14:paraId="0DAB372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w:t>
      </w:r>
      <w:r w:rsidRPr="00A71991">
        <w:rPr>
          <w:rFonts w:ascii="Times New Roman" w:hAnsi="Times New Roman" w:cs="Times New Roman"/>
          <w:sz w:val="14"/>
          <w:szCs w:val="14"/>
        </w:rPr>
        <w:t xml:space="preserve"> </w:t>
      </w:r>
      <w:r w:rsidRPr="00A71991">
        <w:rPr>
          <w:rFonts w:ascii="Times New Roman" w:hAnsi="Times New Roman" w:cs="Times New Roman"/>
        </w:rPr>
        <w:t>Falcon 50 mL conical centrifuge tubes (Corning , catalog number: 352070)</w:t>
      </w:r>
    </w:p>
    <w:p w14:paraId="7C701B4C"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w:t>
      </w:r>
      <w:r w:rsidRPr="00A71991">
        <w:rPr>
          <w:rFonts w:ascii="Times New Roman" w:hAnsi="Times New Roman" w:cs="Times New Roman"/>
          <w:sz w:val="14"/>
          <w:szCs w:val="14"/>
        </w:rPr>
        <w:t xml:space="preserve"> </w:t>
      </w:r>
      <w:r w:rsidRPr="00A71991">
        <w:rPr>
          <w:rFonts w:ascii="Times New Roman" w:hAnsi="Times New Roman" w:cs="Times New Roman"/>
        </w:rPr>
        <w:t>Autoclaved phosphate buffered saline (PBS) solution (~100 mL / plant)</w:t>
      </w:r>
    </w:p>
    <w:p w14:paraId="73D43907" w14:textId="77777777" w:rsidR="00997557" w:rsidRPr="00A71991" w:rsidRDefault="00680A31">
      <w:pPr>
        <w:jc w:val="both"/>
        <w:rPr>
          <w:rFonts w:ascii="Times New Roman" w:hAnsi="Times New Roman" w:cs="Times New Roman"/>
          <w:sz w:val="14"/>
          <w:szCs w:val="14"/>
        </w:rPr>
      </w:pPr>
      <w:r w:rsidRPr="00A71991">
        <w:rPr>
          <w:rFonts w:ascii="Times New Roman" w:hAnsi="Times New Roman" w:cs="Times New Roman"/>
        </w:rPr>
        <w:t>3.Filtered pipette tips (10, 200, 1000 µL)</w:t>
      </w:r>
      <w:r w:rsidRPr="00A71991">
        <w:rPr>
          <w:rFonts w:ascii="Times New Roman" w:hAnsi="Times New Roman" w:cs="Times New Roman"/>
          <w:sz w:val="14"/>
          <w:szCs w:val="14"/>
        </w:rPr>
        <w:t xml:space="preserve"> </w:t>
      </w:r>
    </w:p>
    <w:p w14:paraId="2F9CBCA7" w14:textId="77777777" w:rsidR="00997557" w:rsidRPr="00A71991" w:rsidRDefault="00680A31">
      <w:pPr>
        <w:jc w:val="both"/>
        <w:rPr>
          <w:rFonts w:ascii="Times New Roman" w:hAnsi="Times New Roman" w:cs="Times New Roman"/>
          <w:color w:val="404040"/>
          <w:highlight w:val="white"/>
        </w:rPr>
      </w:pPr>
      <w:r w:rsidRPr="00A71991">
        <w:rPr>
          <w:rFonts w:ascii="Times New Roman" w:hAnsi="Times New Roman" w:cs="Times New Roman"/>
        </w:rPr>
        <w:t xml:space="preserve">4.DNeasy </w:t>
      </w:r>
      <w:proofErr w:type="spellStart"/>
      <w:r w:rsidRPr="00A71991">
        <w:rPr>
          <w:rFonts w:ascii="Times New Roman" w:hAnsi="Times New Roman" w:cs="Times New Roman"/>
        </w:rPr>
        <w:t>PowerSoil</w:t>
      </w:r>
      <w:proofErr w:type="spellEnd"/>
      <w:r w:rsidRPr="00A71991">
        <w:rPr>
          <w:rFonts w:ascii="Times New Roman" w:hAnsi="Times New Roman" w:cs="Times New Roman"/>
        </w:rPr>
        <w:t xml:space="preserve"> kit (</w:t>
      </w:r>
      <w:proofErr w:type="spellStart"/>
      <w:r w:rsidRPr="00A71991">
        <w:rPr>
          <w:rFonts w:ascii="Times New Roman" w:hAnsi="Times New Roman" w:cs="Times New Roman"/>
        </w:rPr>
        <w:t>Qiagen</w:t>
      </w:r>
      <w:proofErr w:type="spellEnd"/>
      <w:r w:rsidRPr="00A71991">
        <w:rPr>
          <w:rFonts w:ascii="Times New Roman" w:hAnsi="Times New Roman" w:cs="Times New Roman"/>
        </w:rPr>
        <w:t>, catalog number 1288-100)</w:t>
      </w:r>
    </w:p>
    <w:p w14:paraId="2AFE16EE"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5. </w:t>
      </w:r>
      <w:proofErr w:type="spellStart"/>
      <w:r w:rsidRPr="00A71991">
        <w:rPr>
          <w:rFonts w:ascii="Times New Roman" w:hAnsi="Times New Roman" w:cs="Times New Roman"/>
        </w:rPr>
        <w:t>HotStar</w:t>
      </w:r>
      <w:proofErr w:type="spellEnd"/>
      <w:r w:rsidRPr="00A71991">
        <w:rPr>
          <w:rFonts w:ascii="Times New Roman" w:hAnsi="Times New Roman" w:cs="Times New Roman"/>
        </w:rPr>
        <w:t xml:space="preserve"> High Fidelity DNA polymerase kit (</w:t>
      </w:r>
      <w:proofErr w:type="spellStart"/>
      <w:r w:rsidRPr="00A71991">
        <w:rPr>
          <w:rFonts w:ascii="Times New Roman" w:hAnsi="Times New Roman" w:cs="Times New Roman"/>
        </w:rPr>
        <w:t>Qiagen</w:t>
      </w:r>
      <w:proofErr w:type="spellEnd"/>
      <w:r w:rsidRPr="00A71991">
        <w:rPr>
          <w:rFonts w:ascii="Times New Roman" w:hAnsi="Times New Roman" w:cs="Times New Roman"/>
        </w:rPr>
        <w:t>, catalog number: 202602)</w:t>
      </w:r>
    </w:p>
    <w:p w14:paraId="70C26E2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w:t>
      </w:r>
      <w:r w:rsidRPr="00A71991">
        <w:rPr>
          <w:rFonts w:ascii="Times New Roman" w:hAnsi="Times New Roman" w:cs="Times New Roman"/>
          <w:sz w:val="14"/>
          <w:szCs w:val="14"/>
        </w:rPr>
        <w:t xml:space="preserve"> </w:t>
      </w:r>
      <w:proofErr w:type="spellStart"/>
      <w:r w:rsidRPr="00A71991">
        <w:rPr>
          <w:rFonts w:ascii="Times New Roman" w:hAnsi="Times New Roman" w:cs="Times New Roman"/>
        </w:rPr>
        <w:t>Agencourt</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Ampure</w:t>
      </w:r>
      <w:proofErr w:type="spellEnd"/>
      <w:r w:rsidRPr="00A71991">
        <w:rPr>
          <w:rFonts w:ascii="Times New Roman" w:hAnsi="Times New Roman" w:cs="Times New Roman"/>
        </w:rPr>
        <w:t xml:space="preserve"> XP beads (Beckman Coulter, catalog number: A63880)</w:t>
      </w:r>
    </w:p>
    <w:p w14:paraId="6E08586E"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Qubit dsDNA HS assay kit (</w:t>
      </w:r>
      <w:proofErr w:type="spellStart"/>
      <w:r w:rsidRPr="00A71991">
        <w:rPr>
          <w:rFonts w:ascii="Times New Roman" w:hAnsi="Times New Roman" w:cs="Times New Roman"/>
        </w:rPr>
        <w:t>ThermoFisher</w:t>
      </w:r>
      <w:proofErr w:type="spellEnd"/>
      <w:r w:rsidRPr="00A71991">
        <w:rPr>
          <w:rFonts w:ascii="Times New Roman" w:hAnsi="Times New Roman" w:cs="Times New Roman"/>
        </w:rPr>
        <w:t xml:space="preserve"> Scientific, catalog number: Q32851)</w:t>
      </w:r>
    </w:p>
    <w:p w14:paraId="51356FD1" w14:textId="77777777" w:rsidR="00997557" w:rsidRPr="00A71991" w:rsidRDefault="00680A31">
      <w:pPr>
        <w:jc w:val="both"/>
        <w:rPr>
          <w:rFonts w:ascii="Times New Roman" w:eastAsia="Roboto" w:hAnsi="Times New Roman" w:cs="Times New Roman"/>
          <w:color w:val="333333"/>
          <w:sz w:val="33"/>
          <w:szCs w:val="33"/>
        </w:rPr>
      </w:pPr>
      <w:r w:rsidRPr="00A71991">
        <w:rPr>
          <w:rFonts w:ascii="Times New Roman" w:hAnsi="Times New Roman" w:cs="Times New Roman"/>
        </w:rPr>
        <w:t>8. Qubit assay tubes (</w:t>
      </w:r>
      <w:proofErr w:type="spellStart"/>
      <w:r w:rsidRPr="00A71991">
        <w:rPr>
          <w:rFonts w:ascii="Times New Roman" w:hAnsi="Times New Roman" w:cs="Times New Roman"/>
        </w:rPr>
        <w:t>ThermoFisher</w:t>
      </w:r>
      <w:proofErr w:type="spellEnd"/>
      <w:r w:rsidRPr="00A71991">
        <w:rPr>
          <w:rFonts w:ascii="Times New Roman" w:hAnsi="Times New Roman" w:cs="Times New Roman"/>
        </w:rPr>
        <w:t xml:space="preserve"> Scientific, catalog number: Q32856) </w:t>
      </w:r>
    </w:p>
    <w:p w14:paraId="0A0F8882"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9. </w:t>
      </w:r>
      <w:proofErr w:type="spellStart"/>
      <w:r w:rsidRPr="00A71991">
        <w:rPr>
          <w:rFonts w:ascii="Times New Roman" w:hAnsi="Times New Roman" w:cs="Times New Roman"/>
        </w:rPr>
        <w:t>NucleoSpin</w:t>
      </w:r>
      <w:proofErr w:type="spellEnd"/>
      <w:r w:rsidRPr="00A71991">
        <w:rPr>
          <w:rFonts w:ascii="Times New Roman" w:hAnsi="Times New Roman" w:cs="Times New Roman"/>
        </w:rPr>
        <w:t xml:space="preserve"> gel and PCR clean-up kit (</w:t>
      </w:r>
      <w:proofErr w:type="spellStart"/>
      <w:r w:rsidRPr="00A71991">
        <w:rPr>
          <w:rFonts w:ascii="Times New Roman" w:hAnsi="Times New Roman" w:cs="Times New Roman"/>
        </w:rPr>
        <w:t>Macherey</w:t>
      </w:r>
      <w:proofErr w:type="spellEnd"/>
      <w:r w:rsidRPr="00A71991">
        <w:rPr>
          <w:rFonts w:ascii="Times New Roman" w:hAnsi="Times New Roman" w:cs="Times New Roman"/>
        </w:rPr>
        <w:t>-Nagel, catalog number: 740609.250)</w:t>
      </w:r>
    </w:p>
    <w:p w14:paraId="10F4A61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10. Ethanol 200 proof </w:t>
      </w:r>
    </w:p>
    <w:p w14:paraId="14938E8E"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11. Agarose</w:t>
      </w:r>
    </w:p>
    <w:p w14:paraId="7BD08FC9"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12. Gloves</w:t>
      </w:r>
    </w:p>
    <w:p w14:paraId="0B2906B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13. 0.2 mL PCR tubes</w:t>
      </w:r>
    </w:p>
    <w:p w14:paraId="3FF23A5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13. DNA gel loading dye</w:t>
      </w:r>
    </w:p>
    <w:p w14:paraId="4AB61D56"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14. Nuclease-free water </w:t>
      </w:r>
    </w:p>
    <w:p w14:paraId="4790496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15. 1.5 mL microfuge tubes</w:t>
      </w:r>
    </w:p>
    <w:p w14:paraId="055BDF9D"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16. 1.5 mL non-stick  microfuge tubes</w:t>
      </w:r>
    </w:p>
    <w:p w14:paraId="309E478D" w14:textId="77777777" w:rsidR="00997557" w:rsidRPr="00A71991" w:rsidRDefault="00997557">
      <w:pPr>
        <w:jc w:val="both"/>
        <w:rPr>
          <w:rFonts w:ascii="Times New Roman" w:hAnsi="Times New Roman" w:cs="Times New Roman"/>
        </w:rPr>
      </w:pPr>
    </w:p>
    <w:p w14:paraId="7A2572F7" w14:textId="77777777" w:rsidR="00997557" w:rsidRPr="00A71991" w:rsidRDefault="00997557">
      <w:pPr>
        <w:jc w:val="both"/>
        <w:rPr>
          <w:rFonts w:ascii="Times New Roman" w:hAnsi="Times New Roman" w:cs="Times New Roman"/>
          <w:highlight w:val="yellow"/>
        </w:rPr>
      </w:pPr>
    </w:p>
    <w:p w14:paraId="09B873A2" w14:textId="77777777" w:rsidR="00997557" w:rsidRPr="00A71991" w:rsidRDefault="00997557">
      <w:pPr>
        <w:jc w:val="both"/>
        <w:rPr>
          <w:rFonts w:ascii="Times New Roman" w:hAnsi="Times New Roman" w:cs="Times New Roman"/>
          <w:u w:val="single"/>
        </w:rPr>
      </w:pPr>
    </w:p>
    <w:p w14:paraId="0438B1BF"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Equipment</w:t>
      </w:r>
    </w:p>
    <w:p w14:paraId="0E07A017"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w:t>
      </w:r>
      <w:r w:rsidRPr="00A71991">
        <w:rPr>
          <w:rFonts w:ascii="Times New Roman" w:hAnsi="Times New Roman" w:cs="Times New Roman"/>
          <w:sz w:val="14"/>
          <w:szCs w:val="14"/>
        </w:rPr>
        <w:t xml:space="preserve"> </w:t>
      </w:r>
      <w:r w:rsidRPr="00A71991">
        <w:rPr>
          <w:rFonts w:ascii="Times New Roman" w:hAnsi="Times New Roman" w:cs="Times New Roman"/>
        </w:rPr>
        <w:t>Pipettes (2.5, 10, 200, 1000 µL)</w:t>
      </w:r>
    </w:p>
    <w:p w14:paraId="55955291" w14:textId="77777777" w:rsidR="00997557" w:rsidRPr="00A71991" w:rsidRDefault="00680A31">
      <w:pPr>
        <w:jc w:val="both"/>
        <w:rPr>
          <w:rFonts w:ascii="Times New Roman" w:hAnsi="Times New Roman" w:cs="Times New Roman"/>
          <w:color w:val="333333"/>
          <w:sz w:val="21"/>
          <w:szCs w:val="21"/>
          <w:shd w:val="clear" w:color="auto" w:fill="FAFAFA"/>
        </w:rPr>
      </w:pPr>
      <w:r w:rsidRPr="00A71991">
        <w:rPr>
          <w:rFonts w:ascii="Times New Roman" w:hAnsi="Times New Roman" w:cs="Times New Roman"/>
        </w:rPr>
        <w:t>2.</w:t>
      </w:r>
      <w:r w:rsidRPr="00A71991">
        <w:rPr>
          <w:rFonts w:ascii="Times New Roman" w:hAnsi="Times New Roman" w:cs="Times New Roman"/>
          <w:sz w:val="14"/>
          <w:szCs w:val="14"/>
        </w:rPr>
        <w:t xml:space="preserve"> </w:t>
      </w:r>
      <w:r w:rsidRPr="00A71991">
        <w:rPr>
          <w:rFonts w:ascii="Times New Roman" w:hAnsi="Times New Roman" w:cs="Times New Roman"/>
        </w:rPr>
        <w:t>Ultrasonic clean</w:t>
      </w:r>
      <w:r w:rsidR="00BD27AE" w:rsidRPr="00A71991">
        <w:rPr>
          <w:rFonts w:ascii="Times New Roman" w:hAnsi="Times New Roman" w:cs="Times New Roman"/>
        </w:rPr>
        <w:t>ing bath</w:t>
      </w:r>
      <w:r w:rsidRPr="00A71991">
        <w:rPr>
          <w:rFonts w:ascii="Times New Roman" w:hAnsi="Times New Roman" w:cs="Times New Roman"/>
        </w:rPr>
        <w:t xml:space="preserve">, 40 kHz (Branson 1800, CPX-952-116R) </w:t>
      </w:r>
    </w:p>
    <w:p w14:paraId="5C8D781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w:t>
      </w:r>
      <w:r w:rsidRPr="00A71991">
        <w:rPr>
          <w:rFonts w:ascii="Times New Roman" w:hAnsi="Times New Roman" w:cs="Times New Roman"/>
          <w:sz w:val="14"/>
          <w:szCs w:val="14"/>
        </w:rPr>
        <w:t xml:space="preserve"> </w:t>
      </w:r>
      <w:r w:rsidRPr="00A71991">
        <w:rPr>
          <w:rFonts w:ascii="Times New Roman" w:hAnsi="Times New Roman" w:cs="Times New Roman"/>
        </w:rPr>
        <w:t>Dissection tools (scissors and forceps)</w:t>
      </w:r>
    </w:p>
    <w:p w14:paraId="3A43F387"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4.</w:t>
      </w:r>
      <w:r w:rsidRPr="00A71991">
        <w:rPr>
          <w:rFonts w:ascii="Times New Roman" w:hAnsi="Times New Roman" w:cs="Times New Roman"/>
          <w:sz w:val="14"/>
          <w:szCs w:val="14"/>
        </w:rPr>
        <w:t xml:space="preserve"> </w:t>
      </w:r>
      <w:proofErr w:type="spellStart"/>
      <w:r w:rsidRPr="00A71991">
        <w:rPr>
          <w:rFonts w:ascii="Times New Roman" w:hAnsi="Times New Roman" w:cs="Times New Roman"/>
        </w:rPr>
        <w:t>Microcentrifuge</w:t>
      </w:r>
      <w:proofErr w:type="spellEnd"/>
    </w:p>
    <w:p w14:paraId="5BE2433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Mini-Beadbeater-96 high-throughput cell disrupter (</w:t>
      </w:r>
      <w:proofErr w:type="spellStart"/>
      <w:r w:rsidRPr="00A71991">
        <w:rPr>
          <w:rFonts w:ascii="Times New Roman" w:hAnsi="Times New Roman" w:cs="Times New Roman"/>
        </w:rPr>
        <w:t>Biospec</w:t>
      </w:r>
      <w:proofErr w:type="spellEnd"/>
      <w:r w:rsidRPr="00A71991">
        <w:rPr>
          <w:rFonts w:ascii="Times New Roman" w:hAnsi="Times New Roman" w:cs="Times New Roman"/>
        </w:rPr>
        <w:t>, catalog number: 1001)</w:t>
      </w:r>
    </w:p>
    <w:p w14:paraId="123A095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 Electrophoresis gel unit</w:t>
      </w:r>
    </w:p>
    <w:p w14:paraId="5784754A"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w:t>
      </w:r>
      <w:r w:rsidRPr="00A71991">
        <w:rPr>
          <w:rFonts w:ascii="Times New Roman" w:hAnsi="Times New Roman" w:cs="Times New Roman"/>
          <w:sz w:val="14"/>
          <w:szCs w:val="14"/>
        </w:rPr>
        <w:t xml:space="preserve"> </w:t>
      </w:r>
      <w:r w:rsidRPr="00A71991">
        <w:rPr>
          <w:rFonts w:ascii="Times New Roman" w:hAnsi="Times New Roman" w:cs="Times New Roman"/>
        </w:rPr>
        <w:t xml:space="preserve">Qubit </w:t>
      </w:r>
      <w:proofErr w:type="spellStart"/>
      <w:r w:rsidRPr="00A71991">
        <w:rPr>
          <w:rFonts w:ascii="Times New Roman" w:hAnsi="Times New Roman" w:cs="Times New Roman"/>
        </w:rPr>
        <w:t>fluorometer</w:t>
      </w:r>
      <w:proofErr w:type="spellEnd"/>
      <w:r w:rsidRPr="00A71991">
        <w:rPr>
          <w:rFonts w:ascii="Times New Roman" w:hAnsi="Times New Roman" w:cs="Times New Roman"/>
        </w:rPr>
        <w:t xml:space="preserve"> (catalog number: Q33226) </w:t>
      </w:r>
    </w:p>
    <w:p w14:paraId="0F94844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9. Blade</w:t>
      </w:r>
    </w:p>
    <w:p w14:paraId="4FA477CE"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10. 96 well magnetic plate</w:t>
      </w:r>
    </w:p>
    <w:p w14:paraId="73950102"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11. 1.5 mL tube magnetic rack</w:t>
      </w:r>
    </w:p>
    <w:p w14:paraId="3654AE80" w14:textId="77777777" w:rsidR="00997557" w:rsidRPr="00A71991" w:rsidRDefault="00997557">
      <w:pPr>
        <w:jc w:val="both"/>
        <w:rPr>
          <w:rFonts w:ascii="Times New Roman" w:hAnsi="Times New Roman" w:cs="Times New Roman"/>
        </w:rPr>
      </w:pPr>
    </w:p>
    <w:p w14:paraId="69B7393E" w14:textId="77777777" w:rsidR="00997557" w:rsidRPr="00A71991" w:rsidRDefault="00680A31">
      <w:pPr>
        <w:jc w:val="both"/>
        <w:rPr>
          <w:rFonts w:ascii="Times New Roman" w:hAnsi="Times New Roman" w:cs="Times New Roman"/>
        </w:rPr>
      </w:pPr>
      <w:r w:rsidRPr="00A71991">
        <w:rPr>
          <w:rFonts w:ascii="Times New Roman" w:hAnsi="Times New Roman" w:cs="Times New Roman"/>
          <w:sz w:val="14"/>
          <w:szCs w:val="14"/>
        </w:rPr>
        <w:lastRenderedPageBreak/>
        <w:tab/>
      </w:r>
      <w:r w:rsidRPr="00A71991">
        <w:rPr>
          <w:rFonts w:ascii="Times New Roman" w:hAnsi="Times New Roman" w:cs="Times New Roman"/>
        </w:rPr>
        <w:t xml:space="preserve"> </w:t>
      </w:r>
    </w:p>
    <w:p w14:paraId="351BEA13"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Procedure</w:t>
      </w:r>
    </w:p>
    <w:p w14:paraId="0AEF999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w:t>
      </w:r>
      <w:r w:rsidRPr="00A71991">
        <w:rPr>
          <w:rFonts w:ascii="Times New Roman" w:hAnsi="Times New Roman" w:cs="Times New Roman"/>
          <w:sz w:val="14"/>
          <w:szCs w:val="14"/>
        </w:rPr>
        <w:t xml:space="preserve"> </w:t>
      </w:r>
      <w:r w:rsidRPr="00A71991">
        <w:rPr>
          <w:rFonts w:ascii="Times New Roman" w:hAnsi="Times New Roman" w:cs="Times New Roman"/>
        </w:rPr>
        <w:t xml:space="preserve">Compartment separation of root-associated microbiota </w:t>
      </w:r>
    </w:p>
    <w:p w14:paraId="24E51D83" w14:textId="59AF71D5" w:rsidR="00536286" w:rsidRDefault="00536286" w:rsidP="0053628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lang w:val="en-US"/>
        </w:rPr>
      </w:pPr>
      <w:r w:rsidRPr="00A71991">
        <w:rPr>
          <w:rFonts w:ascii="Times New Roman" w:eastAsia="Times New Roman" w:hAnsi="Times New Roman" w:cs="Times New Roman"/>
          <w:lang w:val="en-US"/>
        </w:rPr>
        <w:t xml:space="preserve">The following protocol uses a combination of washing and sonicating steps to separate the rhizosphere, rhizoplane, and endosphere fractions of the root-associated microbiota. This approach has been successfully employed to harvest compositionally distinct communities that harbor microorganisms enriched in each of these spatial </w:t>
      </w:r>
      <w:r w:rsidR="002876DC">
        <w:rPr>
          <w:rFonts w:ascii="Times New Roman" w:eastAsia="Times New Roman" w:hAnsi="Times New Roman" w:cs="Times New Roman"/>
          <w:lang w:val="en-US"/>
        </w:rPr>
        <w:t xml:space="preserve">compartments </w:t>
      </w:r>
      <w:r w:rsidR="00687AD8">
        <w:rPr>
          <w:rFonts w:ascii="Times New Roman" w:eastAsia="Times New Roman" w:hAnsi="Times New Roman" w:cs="Times New Roman"/>
          <w:lang w:val="en-US"/>
        </w:rPr>
        <w:fldChar w:fldCharType="begin" w:fldLock="1"/>
      </w:r>
      <w:r w:rsidR="00457BD9">
        <w:rPr>
          <w:rFonts w:ascii="Times New Roman" w:eastAsia="Times New Roman" w:hAnsi="Times New Roman" w:cs="Times New Roman"/>
          <w:lang w:val="en-US"/>
        </w:rPr>
        <w:instrText>ADDIN CSL_CITATION { "citationItems" : [ { "id" : "ITEM-1",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"ITEM-1", "issue" : "8", "issued" : { "date-parts" : [ [ "2015" ] ] }, "page" : "E911-20", "title" : "Structure, variation, and assembly of the root-associated microbiomes of rice.", "type" : "article-journal", "volume" : "112" }, "uris" : [ "http://www.mendeley.com/documents/?uuid=3f992e1d-7e4d-4564-9e9d-5352eac6af18" ] } ], "mendeley" : { "formattedCitation" : "[3]", "plainTextFormattedCitation" : "[3]", "previouslyFormattedCitation" : "[3]" }, "properties" : {  }, "schema" : "https://github.com/citation-style-language/schema/raw/master/csl-citation.json" }</w:instrText>
      </w:r>
      <w:r w:rsidR="00687AD8">
        <w:rPr>
          <w:rFonts w:ascii="Times New Roman" w:eastAsia="Times New Roman" w:hAnsi="Times New Roman" w:cs="Times New Roman"/>
          <w:lang w:val="en-US"/>
        </w:rPr>
        <w:fldChar w:fldCharType="separate"/>
      </w:r>
      <w:r w:rsidR="00687AD8" w:rsidRPr="00687AD8">
        <w:rPr>
          <w:rFonts w:ascii="Times New Roman" w:eastAsia="Times New Roman" w:hAnsi="Times New Roman" w:cs="Times New Roman"/>
          <w:noProof/>
          <w:lang w:val="en-US"/>
        </w:rPr>
        <w:t>[3]</w:t>
      </w:r>
      <w:r w:rsidR="00687AD8">
        <w:rPr>
          <w:rFonts w:ascii="Times New Roman" w:eastAsia="Times New Roman" w:hAnsi="Times New Roman" w:cs="Times New Roman"/>
          <w:lang w:val="en-US"/>
        </w:rPr>
        <w:fldChar w:fldCharType="end"/>
      </w:r>
      <w:r w:rsidR="002876DC">
        <w:rPr>
          <w:rFonts w:ascii="Times New Roman" w:eastAsia="Times New Roman" w:hAnsi="Times New Roman" w:cs="Times New Roman"/>
          <w:lang w:val="en-US"/>
        </w:rPr>
        <w:t>.</w:t>
      </w:r>
      <w:r w:rsidRPr="00A71991">
        <w:rPr>
          <w:rFonts w:ascii="Times New Roman" w:eastAsia="Times New Roman" w:hAnsi="Times New Roman" w:cs="Times New Roman"/>
          <w:lang w:val="en-US"/>
        </w:rPr>
        <w:t xml:space="preserve">  The protocol for separation of the rhizoplane is based on the method for </w:t>
      </w:r>
      <w:proofErr w:type="spellStart"/>
      <w:r w:rsidRPr="00A71991">
        <w:rPr>
          <w:rFonts w:ascii="Times New Roman" w:eastAsia="Times New Roman" w:hAnsi="Times New Roman" w:cs="Times New Roman"/>
          <w:lang w:val="en-US"/>
        </w:rPr>
        <w:t>endospheric</w:t>
      </w:r>
      <w:proofErr w:type="spellEnd"/>
      <w:r w:rsidRPr="00A71991">
        <w:rPr>
          <w:rFonts w:ascii="Times New Roman" w:eastAsia="Times New Roman" w:hAnsi="Times New Roman" w:cs="Times New Roman"/>
          <w:lang w:val="en-US"/>
        </w:rPr>
        <w:t xml:space="preserve"> bacteria isolation dev</w:t>
      </w:r>
      <w:r w:rsidR="00687AD8">
        <w:rPr>
          <w:rFonts w:ascii="Times New Roman" w:eastAsia="Times New Roman" w:hAnsi="Times New Roman" w:cs="Times New Roman"/>
          <w:lang w:val="en-US"/>
        </w:rPr>
        <w:t xml:space="preserve">eloped by Lundberg et al. </w:t>
      </w:r>
      <w:r w:rsidR="00457BD9">
        <w:rPr>
          <w:rFonts w:ascii="Times New Roman" w:eastAsia="Times New Roman" w:hAnsi="Times New Roman" w:cs="Times New Roman"/>
          <w:lang w:val="en-US"/>
        </w:rPr>
        <w:fldChar w:fldCharType="begin" w:fldLock="1"/>
      </w:r>
      <w:r w:rsidR="00403C6D">
        <w:rPr>
          <w:rFonts w:ascii="Times New Roman" w:eastAsia="Times New Roman" w:hAnsi="Times New Roman" w:cs="Times New Roman"/>
          <w:lang w:val="en-US"/>
        </w:rPr>
        <w:instrText>ADDIN CSL_CITATION { "citationItems" : [ { "id" : "ITEM-1", "itemData" : { "DOI" : "10.1038/nature11237", "ISBN" : "0028-0836", "ISSN" : "1476-4687", "PMID" : "22859206", "abstract" : "Nature 488, 86 (2012). doi:10.1038/nature11237", "author" : [ { "dropping-particle" : "", "family" : "Lundberg", "given" : "Derek S.", "non-dropping-particle" : "", "parse-names" : false, "suffix" : "" }, { "dropping-particle" : "", "family" : "Lebeis", "given" : "Sarah L.", "non-dropping-particle" : "", "parse-names" : false, "suffix" : "" }, { "dropping-particle" : "", "family" : "Paredes", "given" : "Sur Herrera", "non-dropping-particle" : "", "parse-names" : false, "suffix" : "" }, { "dropping-particle" : "", "family" : "Yourstone", "given" : "Scott", "non-dropping-particle" : "", "parse-names" : false, "suffix" : "" }, { "dropping-particle" : "", "family" : "Gehring", "given" : "Jase", "non-dropping-particle" : "", "parse-names" : false, "suffix" : "" }, { "dropping-particle" : "", "family" : "Malfatti", "given" : "Stephanie", "non-dropping-particle" : "", "parse-names" : false, "suffix" : "" }, { "dropping-particle" : "", "family" : "Tremblay", "given" : "Julien", "non-dropping-particle" : "", "parse-names" : false, "suffix" : "" }, { "dropping-particle" : "", "family" : "Engelbrektson", "given" : "Anna", "non-dropping-particle" : "", "parse-names" : false, "suffix" : "" }, { "dropping-particle" : "", "family" : "Kunin", "given" : "Victor", "non-dropping-particle" : "", "parse-names" : false, "suffix" : "" }, { "dropping-particle" : "", "family" : "Rio", "given" : "Tijana Glavina", "non-dropping-particle" : "del", "parse-names" : false, "suffix" : "" }, { "dropping-particle" : "", "family" : "Edgar", "given" : "Robert C.", "non-dropping-particle" : "", "parse-names" : false, "suffix" : "" }, { "dropping-particle" : "", "family" : "Eickhorst", "given" : "Thilo", "non-dropping-particle" : "", "parse-names" : false, "suffix" : "" }, { "dropping-particle" : "", "family" : "Ley", "given" : "Ruth E.", "non-dropping-particle" : "", "parse-names" : false, "suffix" : "" }, { "dropping-particle" : "", "family" : "Hugenholtz", "given" : "Philip", "non-dropping-particle" : "", "parse-names" : false, "suffix" : "" }, { "dropping-particle" : "", "family" : "Tringe", "given" : "Susannah Green", "non-dropping-particle" : "", "parse-names" : false, "suffix" : "" }, { "dropping-particle" : "", "family" : "Dangl", "given" : "Jeffery L.", "non-dropping-particle" : "", "parse-names" : false, "suffix" : "" } ], "container-title" : "Nature", "id" : "ITEM-1", "issue" : "7409", "issued" : { "date-parts" : [ [ "2012", "8", "1" ] ] }, "page" : "86-90", "publisher" : "Nature Research", "title" : "Defining the core Arabidopsis thaliana root microbiome", "type" : "article-journal", "volume" : "488" }, "uris" : [ "http://www.mendeley.com/documents/?uuid=2cc71d3e-51c8-3228-9ef1-6302bae835de" ] } ], "mendeley" : { "formattedCitation" : "[1]", "plainTextFormattedCitation" : "[1]", "previouslyFormattedCitation" : "[1]" }, "properties" : {  }, "schema" : "https://github.com/citation-style-language/schema/raw/master/csl-citation.json" }</w:instrText>
      </w:r>
      <w:r w:rsidR="00457BD9">
        <w:rPr>
          <w:rFonts w:ascii="Times New Roman" w:eastAsia="Times New Roman" w:hAnsi="Times New Roman" w:cs="Times New Roman"/>
          <w:lang w:val="en-US"/>
        </w:rPr>
        <w:fldChar w:fldCharType="separate"/>
      </w:r>
      <w:r w:rsidR="00457BD9" w:rsidRPr="00457BD9">
        <w:rPr>
          <w:rFonts w:ascii="Times New Roman" w:eastAsia="Times New Roman" w:hAnsi="Times New Roman" w:cs="Times New Roman"/>
          <w:noProof/>
          <w:lang w:val="en-US"/>
        </w:rPr>
        <w:t>[1]</w:t>
      </w:r>
      <w:r w:rsidR="00457BD9">
        <w:rPr>
          <w:rFonts w:ascii="Times New Roman" w:eastAsia="Times New Roman" w:hAnsi="Times New Roman" w:cs="Times New Roman"/>
          <w:lang w:val="en-US"/>
        </w:rPr>
        <w:fldChar w:fldCharType="end"/>
      </w:r>
      <w:r w:rsidRPr="00A71991">
        <w:rPr>
          <w:rFonts w:ascii="Times New Roman" w:eastAsia="Times New Roman" w:hAnsi="Times New Roman" w:cs="Times New Roman"/>
          <w:lang w:val="en-US"/>
        </w:rPr>
        <w:t xml:space="preserve">.  The method utilizes a bath </w:t>
      </w:r>
      <w:proofErr w:type="spellStart"/>
      <w:r w:rsidRPr="00A71991">
        <w:rPr>
          <w:rFonts w:ascii="Times New Roman" w:eastAsia="Times New Roman" w:hAnsi="Times New Roman" w:cs="Times New Roman"/>
          <w:lang w:val="en-US"/>
        </w:rPr>
        <w:t>sonicator</w:t>
      </w:r>
      <w:proofErr w:type="spellEnd"/>
      <w:r w:rsidRPr="00A71991">
        <w:rPr>
          <w:rFonts w:ascii="Times New Roman" w:eastAsia="Times New Roman" w:hAnsi="Times New Roman" w:cs="Times New Roman"/>
          <w:lang w:val="en-US"/>
        </w:rPr>
        <w:t xml:space="preserve"> to remove the microbiota in the rhizoplane, and avoids hypochlorite treatment for the reasons detailed in Lundberg et al. (2012</w:t>
      </w:r>
      <w:r w:rsidR="005540C9" w:rsidRPr="00A71991">
        <w:rPr>
          <w:rFonts w:ascii="Times New Roman" w:eastAsia="Times New Roman" w:hAnsi="Times New Roman" w:cs="Times New Roman"/>
          <w:lang w:val="en-US"/>
        </w:rPr>
        <w:t>).  Because the DNA yields from rhizoplane samples are low, the sequences can exhibit higher variability following PCR amplification, and may require additional replicates to draw statistically significant conclusions.  It should be noted that the</w:t>
      </w:r>
      <w:r w:rsidRPr="00A71991">
        <w:rPr>
          <w:rFonts w:ascii="Times New Roman" w:eastAsia="Times New Roman" w:hAnsi="Times New Roman" w:cs="Times New Roman"/>
          <w:lang w:val="en-US"/>
        </w:rPr>
        <w:t xml:space="preserve"> </w:t>
      </w:r>
      <w:r w:rsidR="005540C9" w:rsidRPr="00A71991">
        <w:rPr>
          <w:rFonts w:ascii="Times New Roman" w:eastAsia="Times New Roman" w:hAnsi="Times New Roman" w:cs="Times New Roman"/>
          <w:lang w:val="en-US"/>
        </w:rPr>
        <w:t xml:space="preserve">compartment dissection </w:t>
      </w:r>
      <w:r w:rsidRPr="00A71991">
        <w:rPr>
          <w:rFonts w:ascii="Times New Roman" w:eastAsia="Times New Roman" w:hAnsi="Times New Roman" w:cs="Times New Roman"/>
          <w:lang w:val="en-US"/>
        </w:rPr>
        <w:t>protocol cannot ensure complete purity of samples free of contamination from adjacent compartments</w:t>
      </w:r>
      <w:r w:rsidR="005540C9" w:rsidRPr="00A71991">
        <w:rPr>
          <w:rFonts w:ascii="Times New Roman" w:eastAsia="Times New Roman" w:hAnsi="Times New Roman" w:cs="Times New Roman"/>
          <w:lang w:val="en-US"/>
        </w:rPr>
        <w:t>, especially where they overlap spatially</w:t>
      </w:r>
      <w:r w:rsidRPr="00A71991">
        <w:rPr>
          <w:rFonts w:ascii="Times New Roman" w:eastAsia="Times New Roman" w:hAnsi="Times New Roman" w:cs="Times New Roman"/>
          <w:lang w:val="en-US"/>
        </w:rPr>
        <w:t xml:space="preserve">, but as noted above, it </w:t>
      </w:r>
      <w:r w:rsidR="005540C9" w:rsidRPr="00A71991">
        <w:rPr>
          <w:rFonts w:ascii="Times New Roman" w:eastAsia="Times New Roman" w:hAnsi="Times New Roman" w:cs="Times New Roman"/>
          <w:lang w:val="en-US"/>
        </w:rPr>
        <w:t xml:space="preserve">has been proven to be efficient and reproducible </w:t>
      </w:r>
      <w:r w:rsidRPr="00A71991">
        <w:rPr>
          <w:rFonts w:ascii="Times New Roman" w:eastAsia="Times New Roman" w:hAnsi="Times New Roman" w:cs="Times New Roman"/>
          <w:lang w:val="en-US"/>
        </w:rPr>
        <w:t>for studies of overall compositional profiles</w:t>
      </w:r>
      <w:r w:rsidR="00457BD9">
        <w:rPr>
          <w:rFonts w:ascii="Times New Roman" w:eastAsia="Times New Roman" w:hAnsi="Times New Roman" w:cs="Times New Roman"/>
          <w:lang w:val="en-US"/>
        </w:rPr>
        <w:t xml:space="preserve"> </w:t>
      </w:r>
      <w:r w:rsidR="00403C6D">
        <w:rPr>
          <w:rFonts w:ascii="Times New Roman" w:eastAsia="Times New Roman" w:hAnsi="Times New Roman" w:cs="Times New Roman"/>
          <w:lang w:val="en-US"/>
        </w:rPr>
        <w:fldChar w:fldCharType="begin" w:fldLock="1"/>
      </w:r>
      <w:r w:rsidR="001E6F4E">
        <w:rPr>
          <w:rFonts w:ascii="Times New Roman" w:eastAsia="Times New Roman" w:hAnsi="Times New Roman" w:cs="Times New Roman"/>
          <w:lang w:val="en-US"/>
        </w:rPr>
        <w:instrText>ADDIN CSL_CITATION { "citationItems" : [ { "id" : "ITEM-1",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"ITEM-1", "issue" : "8", "issued" : { "date-parts" : [ [ "2015" ] ] }, "page" : "E911-20", "title" : "Structure, variation, and assembly of the root-associated microbiomes of rice.", "type" : "article-journal", "volume" : "112" }, "uris" : [ "http://www.mendeley.com/documents/?uuid=3f992e1d-7e4d-4564-9e9d-5352eac6af18" ] }, { "id" : "ITEM-2", "itemData" : { "DOI" : "10.1128/mbio.00764-17", "ISSN" : "2150-7511", "author" : [ { "dropping-particle" : "", "family" : "Santos-Medell\u00edn", "given" : "Christian", "non-dropping-particle" : "", "parse-names" : false, "suffix" : "" }, { "dropping-particle" : "", "family" : "Edwards", "given" : "Joseph", "non-dropping-particle" : "", "parse-names" : false, "suffix" : "" }, { "dropping-particle" : "", "family" : "Liechty", "given" : "Zachary", "non-dropping-particle" : "", "parse-names" : false, "suffix" : "" }, { "dropping-particle" : "", "family" : "Nguyen", "given" : "Bao", "non-dropping-particle" : "", "parse-names" : false, "suffix" : "" }, { "dropping-particle" : "", "family" : "Sundaresan", "given" : "Venkatesan", "non-dropping-particle" : "", "parse-names" : false, "suffix" : "" } ], "container-title" : "mBio", "id" : "ITEM-2", "issue" : "4", "issued" : { "date-parts" : [ [ "2017", "9", "6" ] ] }, "page" : "e00764-17", "publisher" : "American Society for Microbiology", "title" : "Drought Stress Results in a Compartment-Specific Restructuring of the Rice Root-Associated Microbiomes", "type" : "article-journal", "volume" : "8" }, "uris" : [ "http://www.mendeley.com/documents/?uuid=06aad2a4-0d12-3d88-943d-ece52d5fe9f2" ] }, { "id" : "ITEM-3", "itemData" : { "DOI" : "10.1371/journal.pbio.2003862", "ISSN" : "1545-7885", "abstract" : "Bacterial communities associated with roots impact the health and nutrition of the host plant. The dynamics of these microbial assemblies over the plant life cycle are, however, not well understood. Here, we use dense temporal sampling of 1,510 samples from root spatial compartments to characterize the bacterial and archaeal components of the root-associated microbiota of field grown rice (Oryza sativa) over the course of 3 consecutive growing seasons, as well as 2 sites in diverse geographic regions. The root microbiota was found to be highly dynamic during the vegetative phase of plant growth and then stabilized compositionally for the remainder of the life cycle. Bacterial and archaeal taxa conserved between field sites were defined as predictive features of rice plant age by modeling using a random forest approach. The age-prediction models revealed that drought-stressed plants have developmentally immature microbiota compared to unstressed plants. Further, by using genotypes with varying developmental rates, we show that shifts in the microbiome are correlated with rates of developmental transitions rather than age alone, such that different microbiota compositions reflect juvenile and adult life stages. These results suggest a model for successional dynamics of the root-associated microbiota over the plant life cycle.", "author" : [ { "dropping-particle" : "", "family" : "Edwards", "given" : "Joseph A.", "non-dropping-particle" : "", "parse-names" : false, "suffix" : "" }, { "dropping-particle" : "", "family" : "Santos-Medell\u00edn", "given" : "Christian M.", "non-dropping-particle" : "", "parse-names" : false, "suffix" : "" }, { "dropping-particle" : "", "family" : "Liechty", "given" : "Zachary S.", "non-dropping-particle" : "", "parse-names" : false, "suffix" : "" }, { "dropping-particle" : "", "family" : "Nguyen", "given" : "Bao", "non-dropping-particle" : "", "parse-names" : false, "suffix" : "" }, { "dropping-particle" : "", "family" : "Lurie", "given" : "Eugene", "non-dropping-particle" : "", "parse-names" : false, "suffix" : "" }, { "dropping-particle" : "", "family" : "Eason", "given" : "Shane", "non-dropping-particle" : "", "parse-names" : false, "suffix" : "" }, { "dropping-particle" : "", "family" : "Phillips", "given" : "Gregory", "non-dropping-particle" : "", "parse-names" : false, "suffix" : "" }, { "dropping-particle" : "", "family" : "Sundaresan", "given" : "Venkatesan", "non-dropping-particle" : "", "parse-names" : false, "suffix" : "" } ], "container-title" : "PLOS Biology", "editor" : [ { "dropping-particle" : "", "family" : "Gore", "given" : "Jeff", "non-dropping-particle" : "", "parse-names" : false, "suffix" : "" } ], "id" : "ITEM-3", "issue" : "2", "issued" : { "date-parts" : [ [ "2018", "2", "23" ] ] }, "page" : "e2003862", "publisher" : "Public Library of Science", "title" : "Compositional shifts in root-associated bacterial and archaeal microbiota track the plant life cycle in field-grown rice", "type" : "article-journal", "volume" : "16" }, "uris" : [ "http://www.mendeley.com/documents/?uuid=9193af7a-f1d6-32c3-a4b5-517f58baed8e" ] } ], "mendeley" : { "formattedCitation" : "[3,9,10]", "plainTextFormattedCitation" : "[3,9,10]", "previouslyFormattedCitation" : "[3,9,10]" }, "properties" : {  }, "schema" : "https://github.com/citation-style-language/schema/raw/master/csl-citation.json" }</w:instrText>
      </w:r>
      <w:r w:rsidR="00403C6D">
        <w:rPr>
          <w:rFonts w:ascii="Times New Roman" w:eastAsia="Times New Roman" w:hAnsi="Times New Roman" w:cs="Times New Roman"/>
          <w:lang w:val="en-US"/>
        </w:rPr>
        <w:fldChar w:fldCharType="separate"/>
      </w:r>
      <w:r w:rsidR="001F7087" w:rsidRPr="001F7087">
        <w:rPr>
          <w:rFonts w:ascii="Times New Roman" w:eastAsia="Times New Roman" w:hAnsi="Times New Roman" w:cs="Times New Roman"/>
          <w:noProof/>
          <w:lang w:val="en-US"/>
        </w:rPr>
        <w:t>[3,9,10]</w:t>
      </w:r>
      <w:r w:rsidR="00403C6D">
        <w:rPr>
          <w:rFonts w:ascii="Times New Roman" w:eastAsia="Times New Roman" w:hAnsi="Times New Roman" w:cs="Times New Roman"/>
          <w:lang w:val="en-US"/>
        </w:rPr>
        <w:fldChar w:fldCharType="end"/>
      </w:r>
      <w:r w:rsidRPr="00A71991">
        <w:rPr>
          <w:rFonts w:ascii="Times New Roman" w:eastAsia="Times New Roman" w:hAnsi="Times New Roman" w:cs="Times New Roman"/>
          <w:lang w:val="en-US"/>
        </w:rPr>
        <w:t xml:space="preserve">.  </w:t>
      </w:r>
    </w:p>
    <w:p w14:paraId="3F33783D" w14:textId="5A60CAF5" w:rsidR="008136A3" w:rsidRPr="00A71991" w:rsidRDefault="008136A3" w:rsidP="0053628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lang w:val="en-US"/>
        </w:rPr>
      </w:pPr>
      <w:r>
        <w:rPr>
          <w:rFonts w:ascii="Times New Roman" w:eastAsia="Times New Roman" w:hAnsi="Times New Roman" w:cs="Times New Roman"/>
          <w:noProof/>
          <w:lang w:val="en-US"/>
        </w:rPr>
        <w:drawing>
          <wp:inline distT="0" distB="0" distL="0" distR="0" wp14:anchorId="4E570BF1" wp14:editId="447F4DA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tiff"/>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9FFA3" w14:textId="77777777" w:rsidR="00536286" w:rsidRPr="00A71991" w:rsidRDefault="00536286" w:rsidP="00536286">
      <w:pPr>
        <w:rPr>
          <w:rFonts w:ascii="Times New Roman" w:hAnsi="Times New Roman" w:cs="Times New Roman"/>
        </w:rPr>
      </w:pPr>
    </w:p>
    <w:p w14:paraId="2BC3F0BF" w14:textId="77777777" w:rsidR="0081713B" w:rsidRPr="0080129C" w:rsidRDefault="0081713B" w:rsidP="0081713B">
      <w:pPr>
        <w:jc w:val="both"/>
        <w:rPr>
          <w:rFonts w:ascii="Times New Roman" w:hAnsi="Times New Roman" w:cs="Times New Roman"/>
          <w:sz w:val="20"/>
          <w:szCs w:val="20"/>
        </w:rPr>
      </w:pPr>
      <w:r w:rsidRPr="0080129C">
        <w:rPr>
          <w:rFonts w:ascii="Times New Roman" w:hAnsi="Times New Roman" w:cs="Times New Roman"/>
          <w:b/>
          <w:sz w:val="20"/>
          <w:szCs w:val="20"/>
        </w:rPr>
        <w:t>Figure 1. Root harvesting and processing for microbiome studies.</w:t>
      </w:r>
      <w:r w:rsidRPr="0080129C">
        <w:rPr>
          <w:rFonts w:ascii="Times New Roman" w:hAnsi="Times New Roman" w:cs="Times New Roman"/>
          <w:sz w:val="20"/>
          <w:szCs w:val="20"/>
        </w:rPr>
        <w:t xml:space="preserve"> (A) Rice roots pulled out of the soil (B) Rice roots after being vigorously shaken to remove loose soil. The red box indicates the ~5 cm of root cut with flame-sterilized scissors. (C) Rice root section collected into 50 mL Falcon tubes for compartment separation. The soil layer firmly attached to the roots constitutes the rhizosphere. (D) Rice root section after being thoroughly washed with sterile PBS solution. </w:t>
      </w:r>
    </w:p>
    <w:p w14:paraId="08C0C9EA" w14:textId="77777777" w:rsidR="00BD27AE" w:rsidRPr="00A71991" w:rsidRDefault="00BD27AE" w:rsidP="00BD27AE">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670EC43D" w14:textId="77777777" w:rsidR="00BD27AE" w:rsidRPr="00A71991" w:rsidRDefault="00BD27AE">
      <w:pPr>
        <w:jc w:val="both"/>
        <w:rPr>
          <w:rFonts w:ascii="Times New Roman" w:hAnsi="Times New Roman" w:cs="Times New Roman"/>
        </w:rPr>
      </w:pPr>
    </w:p>
    <w:p w14:paraId="3C8B34C6"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Using gloves, harvest the rice plant by firmly holding the shoot and slowly pulling the root system out of the ground (Fig 1A). In the case of seedlings, carefully scoop the roots to avoid ripping the tissue. </w:t>
      </w:r>
    </w:p>
    <w:p w14:paraId="437456E3"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Vigorously shake the roots to remove loose soil, leaving only the soil layer firmly attached to the root. This layer constitutes the rhizosphere compartment (Fig 1B).   </w:t>
      </w:r>
    </w:p>
    <w:p w14:paraId="61361CD4"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lastRenderedPageBreak/>
        <w:t>Using flame-sterilized scissors, cut ~5 cm of root immediately below the root-shoot junction (red box Fig 1B, Fig 1C) and place the tissue in a sterile 50 mL Falcon tube with 15 mL of autoclaved PBS solution. For potted plants, avoid collecting roots immediately adjacent to the inner walls.</w:t>
      </w:r>
    </w:p>
    <w:p w14:paraId="73FCCD1A"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Separate the rhizosphere fraction by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the roots until the attached soil is suspended in the PBS solution (Sup Fig 1). </w:t>
      </w:r>
    </w:p>
    <w:p w14:paraId="4455415A"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Using flame-sterilized forceps, transfer the roots to a new 50 mL falcon tube and wash thoroughly with PBS solution to remove any soil still adhered to the roots (Fig 1D). Add 10 mL of fresh PBS solution to the clean roots. The roots should be completely free of soil before proceeding to Step 1f (Fig 1D).</w:t>
      </w:r>
    </w:p>
    <w:p w14:paraId="15B8EA8C"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Separate the rhizoplane compartment by sonicating the roots for 30 seconds at 50-60 Hz and transferring the 10 mL of PBS with the sonicated microbes (Sup Fig 1). </w:t>
      </w:r>
    </w:p>
    <w:p w14:paraId="720AAFF5" w14:textId="77777777" w:rsidR="00997557" w:rsidRPr="00A71991" w:rsidRDefault="00680A31">
      <w:pPr>
        <w:numPr>
          <w:ilvl w:val="0"/>
          <w:numId w:val="22"/>
        </w:numPr>
        <w:contextualSpacing/>
        <w:jc w:val="both"/>
        <w:rPr>
          <w:rFonts w:ascii="Times New Roman" w:hAnsi="Times New Roman" w:cs="Times New Roman"/>
        </w:rPr>
      </w:pPr>
      <w:r w:rsidRPr="00A71991">
        <w:rPr>
          <w:rFonts w:ascii="Times New Roman" w:hAnsi="Times New Roman" w:cs="Times New Roman"/>
        </w:rPr>
        <w:t xml:space="preserve">Add enough fresh PBS to fully cover the roots and sonicate for 30 seconds at 50-60 Hz. Discard the PBS and repeat this step once more. The thrice-sonicated roots constitute the endosphere compartment (Sup Fig 1). </w:t>
      </w:r>
    </w:p>
    <w:p w14:paraId="1F0D4590" w14:textId="77777777" w:rsidR="00997557" w:rsidRPr="00A71991" w:rsidRDefault="00997557">
      <w:pPr>
        <w:jc w:val="both"/>
        <w:rPr>
          <w:rFonts w:ascii="Times New Roman" w:hAnsi="Times New Roman" w:cs="Times New Roman"/>
        </w:rPr>
      </w:pPr>
    </w:p>
    <w:p w14:paraId="5B326D0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w:t>
      </w:r>
      <w:r w:rsidRPr="00A71991">
        <w:rPr>
          <w:rFonts w:ascii="Times New Roman" w:hAnsi="Times New Roman" w:cs="Times New Roman"/>
          <w:sz w:val="14"/>
          <w:szCs w:val="14"/>
        </w:rPr>
        <w:t xml:space="preserve"> </w:t>
      </w:r>
      <w:r w:rsidRPr="00A71991">
        <w:rPr>
          <w:rFonts w:ascii="Times New Roman" w:hAnsi="Times New Roman" w:cs="Times New Roman"/>
        </w:rPr>
        <w:t>DNA Extraction</w:t>
      </w:r>
    </w:p>
    <w:p w14:paraId="388D2C2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Use the </w:t>
      </w:r>
      <w:proofErr w:type="spellStart"/>
      <w:r w:rsidRPr="00A71991">
        <w:rPr>
          <w:rFonts w:ascii="Times New Roman" w:hAnsi="Times New Roman" w:cs="Times New Roman"/>
        </w:rPr>
        <w:t>DNeasy</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PowerSoil</w:t>
      </w:r>
      <w:proofErr w:type="spellEnd"/>
      <w:r w:rsidRPr="00A71991">
        <w:rPr>
          <w:rFonts w:ascii="Times New Roman" w:hAnsi="Times New Roman" w:cs="Times New Roman"/>
        </w:rPr>
        <w:t xml:space="preserve"> kit to isolate the genomic DNA from the root-associated communities. The input for each of the compartments is as follows:</w:t>
      </w:r>
    </w:p>
    <w:p w14:paraId="1AE313F5"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For the rhizosphere compartment, add 500 µL of the soil suspension generated in Step 1d to a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w:t>
      </w:r>
    </w:p>
    <w:p w14:paraId="14815E4C"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For the rhizoplane compartment, add 1.5 mL of the microbial suspension generated in Step 1f to a microfuge tube. Spin down at 10,000 x g for 1 minute and discard 1 mL of supernatant. Add 1 mL of microbial suspension, spin down (10,000 x g for 1 minute), and discard 1 </w:t>
      </w:r>
      <w:proofErr w:type="spellStart"/>
      <w:r w:rsidRPr="00A71991">
        <w:rPr>
          <w:rFonts w:ascii="Times New Roman" w:hAnsi="Times New Roman" w:cs="Times New Roman"/>
        </w:rPr>
        <w:t>mL.</w:t>
      </w:r>
      <w:proofErr w:type="spellEnd"/>
      <w:r w:rsidRPr="00A71991">
        <w:rPr>
          <w:rFonts w:ascii="Times New Roman" w:hAnsi="Times New Roman" w:cs="Times New Roman"/>
        </w:rPr>
        <w:t xml:space="preserve"> Repeat these steps once more for a total of three centrifugations. </w:t>
      </w:r>
      <w:proofErr w:type="spellStart"/>
      <w:r w:rsidRPr="00A71991">
        <w:rPr>
          <w:rFonts w:ascii="Times New Roman" w:hAnsi="Times New Roman" w:cs="Times New Roman"/>
        </w:rPr>
        <w:t>Resuspend</w:t>
      </w:r>
      <w:proofErr w:type="spellEnd"/>
      <w:r w:rsidRPr="00A71991">
        <w:rPr>
          <w:rFonts w:ascii="Times New Roman" w:hAnsi="Times New Roman" w:cs="Times New Roman"/>
        </w:rPr>
        <w:t xml:space="preserve"> the pellet, and transfer the 500 µL of concentrated suspension to a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w:t>
      </w:r>
    </w:p>
    <w:p w14:paraId="420B373E"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For the endosphere compartment, use fire-sterilized forceps to transfer 0.25 g of the thrice-sonicated roots from Step 1g to a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 Pre-homogenize the root tissue by </w:t>
      </w:r>
      <w:proofErr w:type="spellStart"/>
      <w:r w:rsidRPr="00A71991">
        <w:rPr>
          <w:rFonts w:ascii="Times New Roman" w:hAnsi="Times New Roman" w:cs="Times New Roman"/>
        </w:rPr>
        <w:t>beadbeating</w:t>
      </w:r>
      <w:proofErr w:type="spellEnd"/>
      <w:r w:rsidRPr="00A71991">
        <w:rPr>
          <w:rFonts w:ascii="Times New Roman" w:hAnsi="Times New Roman" w:cs="Times New Roman"/>
        </w:rPr>
        <w:t xml:space="preserve"> the sample for 1 minute. </w:t>
      </w:r>
    </w:p>
    <w:p w14:paraId="435310C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After adding the samples to the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tubes, follow the </w:t>
      </w:r>
      <w:proofErr w:type="spellStart"/>
      <w:r w:rsidRPr="00A71991">
        <w:rPr>
          <w:rFonts w:ascii="Times New Roman" w:hAnsi="Times New Roman" w:cs="Times New Roman"/>
        </w:rPr>
        <w:t>PowerSoil</w:t>
      </w:r>
      <w:proofErr w:type="spellEnd"/>
      <w:r w:rsidRPr="00A71991">
        <w:rPr>
          <w:rFonts w:ascii="Times New Roman" w:hAnsi="Times New Roman" w:cs="Times New Roman"/>
        </w:rPr>
        <w:t xml:space="preserve"> kit protocol with these adjustments:  </w:t>
      </w:r>
    </w:p>
    <w:p w14:paraId="64B67DAC"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 xml:space="preserve">After adding Solution C1, the </w:t>
      </w:r>
      <w:proofErr w:type="spellStart"/>
      <w:r w:rsidRPr="00A71991">
        <w:rPr>
          <w:rFonts w:ascii="Times New Roman" w:hAnsi="Times New Roman" w:cs="Times New Roman"/>
        </w:rPr>
        <w:t>PowerBead</w:t>
      </w:r>
      <w:proofErr w:type="spellEnd"/>
      <w:r w:rsidRPr="00A71991">
        <w:rPr>
          <w:rFonts w:ascii="Times New Roman" w:hAnsi="Times New Roman" w:cs="Times New Roman"/>
        </w:rPr>
        <w:t xml:space="preserve"> tubes can be homogenized using a </w:t>
      </w:r>
      <w:proofErr w:type="spellStart"/>
      <w:r w:rsidRPr="00A71991">
        <w:rPr>
          <w:rFonts w:ascii="Times New Roman" w:hAnsi="Times New Roman" w:cs="Times New Roman"/>
        </w:rPr>
        <w:t>beadbeater</w:t>
      </w:r>
      <w:proofErr w:type="spellEnd"/>
      <w:r w:rsidRPr="00A71991">
        <w:rPr>
          <w:rFonts w:ascii="Times New Roman" w:hAnsi="Times New Roman" w:cs="Times New Roman"/>
        </w:rPr>
        <w:t xml:space="preserve"> for 2 minutes instead of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them for 10 minutes. </w:t>
      </w:r>
    </w:p>
    <w:p w14:paraId="48002D37" w14:textId="77777777" w:rsidR="00997557" w:rsidRPr="00A71991" w:rsidRDefault="00680A31">
      <w:pPr>
        <w:numPr>
          <w:ilvl w:val="0"/>
          <w:numId w:val="23"/>
        </w:numPr>
        <w:contextualSpacing/>
        <w:jc w:val="both"/>
        <w:rPr>
          <w:rFonts w:ascii="Times New Roman" w:hAnsi="Times New Roman" w:cs="Times New Roman"/>
        </w:rPr>
      </w:pPr>
      <w:r w:rsidRPr="00A71991">
        <w:rPr>
          <w:rFonts w:ascii="Times New Roman" w:hAnsi="Times New Roman" w:cs="Times New Roman"/>
        </w:rPr>
        <w:t>Elute the final product in 30 µL of Solution C6 instead of 100 µL.</w:t>
      </w:r>
    </w:p>
    <w:p w14:paraId="49D368E0" w14:textId="77777777" w:rsidR="00997557" w:rsidRPr="00A71991" w:rsidRDefault="00997557">
      <w:pPr>
        <w:jc w:val="both"/>
        <w:rPr>
          <w:rFonts w:ascii="Times New Roman" w:hAnsi="Times New Roman" w:cs="Times New Roman"/>
        </w:rPr>
      </w:pPr>
    </w:p>
    <w:p w14:paraId="4E6B47A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w:t>
      </w:r>
      <w:r w:rsidRPr="00A71991">
        <w:rPr>
          <w:rFonts w:ascii="Times New Roman" w:hAnsi="Times New Roman" w:cs="Times New Roman"/>
          <w:sz w:val="14"/>
          <w:szCs w:val="14"/>
        </w:rPr>
        <w:t xml:space="preserve"> </w:t>
      </w:r>
      <w:r w:rsidRPr="00A71991">
        <w:rPr>
          <w:rFonts w:ascii="Times New Roman" w:hAnsi="Times New Roman" w:cs="Times New Roman"/>
        </w:rPr>
        <w:t>16S rRNA amplification</w:t>
      </w:r>
    </w:p>
    <w:p w14:paraId="04A9535A" w14:textId="0D225949" w:rsidR="00997557" w:rsidRDefault="00680A31">
      <w:pPr>
        <w:jc w:val="both"/>
        <w:rPr>
          <w:rFonts w:ascii="Times New Roman" w:hAnsi="Times New Roman" w:cs="Times New Roman"/>
        </w:rPr>
      </w:pPr>
      <w:r w:rsidRPr="00A71991">
        <w:rPr>
          <w:rFonts w:ascii="Times New Roman" w:hAnsi="Times New Roman" w:cs="Times New Roman"/>
        </w:rPr>
        <w:t>For library construction, this protocol uses the 515F/806R universal primer set to amplify the V4 region of the 16S rRNA gene. Primer design for Illumina sequencing follows the one described in</w:t>
      </w:r>
      <w:r w:rsidR="001F7087">
        <w:rPr>
          <w:rFonts w:ascii="Times New Roman" w:hAnsi="Times New Roman" w:cs="Times New Roman"/>
        </w:rPr>
        <w:t xml:space="preserve"> </w:t>
      </w:r>
      <w:proofErr w:type="spellStart"/>
      <w:r w:rsidR="001F7087">
        <w:rPr>
          <w:rFonts w:ascii="Times New Roman" w:hAnsi="Times New Roman" w:cs="Times New Roman"/>
        </w:rPr>
        <w:t>Caporaso</w:t>
      </w:r>
      <w:proofErr w:type="spellEnd"/>
      <w:r w:rsidR="001F7087">
        <w:rPr>
          <w:rFonts w:ascii="Times New Roman" w:hAnsi="Times New Roman" w:cs="Times New Roman"/>
        </w:rPr>
        <w:t xml:space="preserve"> et al, 2012 </w:t>
      </w:r>
      <w:r w:rsidR="001E6F4E">
        <w:rPr>
          <w:rFonts w:ascii="Times New Roman" w:hAnsi="Times New Roman" w:cs="Times New Roman"/>
        </w:rPr>
        <w:fldChar w:fldCharType="begin" w:fldLock="1"/>
      </w:r>
      <w:r w:rsidR="009D7B41">
        <w:rPr>
          <w:rFonts w:ascii="Times New Roman" w:hAnsi="Times New Roman" w:cs="Times New Roman"/>
        </w:rPr>
        <w:instrText>ADDIN CSL_CITATION { "citationItems" : [ { "id" : "ITEM-1", "itemData" : { "DOI" : "10.1038/ismej.2012.8", "ISSN" : "1751-7362", "author" : [ { "dropping-particle" : "", "family" : "Caporaso", "given" : "J Gregory", "non-dropping-particle" : "", "parse-names" : false, "suffix" : "" }, { "dropping-particle" : "", "family" : "Lauber", "given" : "Christian L", "non-dropping-particle" : "", "parse-names" : false, "suffix" : "" }, { "dropping-particle" : "", "family" : "Walters", "given" : "William A", "non-dropping-particle" : "", "parse-names" : false, "suffix" : "" }, { "dropping-particle" : "", "family" : "Berg-Lyons", "given" : "Donna", "non-dropping-particle" : "", "parse-names" : false, "suffix" : "" }, { "dropping-particle" : "", "family" : "Huntley", "given" : "James", "non-dropping-particle" : "", "parse-names" : false, "suffix" : "" }, { "dropping-particle" : "", "family" : "Fierer", "given" : "Noah", "non-dropping-particle" : "", "parse-names" : false, "suffix" : "" }, { "dropping-particle" : "", "family" : "Owens", "given" : "Sarah M", "non-dropping-particle" : "", "parse-names" : false, "suffix" : "" }, { "dropping-particle" : "", "family" : "Betley", "given" : "Jason", "non-dropping-particle" : "", "parse-names" : false, "suffix" : "" }, { "dropping-particle" : "", "family" : "Fraser", "given" : "Louise", "non-dropping-particle" : "", "parse-names" : false, "suffix" : "" }, { "dropping-particle" : "", "family" : "Bauer", "given" : "Markus", "non-dropping-particle" : "", "parse-names" : false, "suffix" : "" }, { "dropping-particle" : "", "family" : "Gormley", "given" : "Niall", "non-dropping-particle" : "", "parse-names" : false, "suffix" : "" }, { "dropping-particle" : "", "family" : "Gilbert", "given" : "Jack A", "non-dropping-particle" : "", "parse-names" : false, "suffix" : "" }, { "dropping-particle" : "", "family" : "Smith", "given" : "Geoff", "non-dropping-particle" : "", "parse-names" : false, "suffix" : "" }, { "dropping-particle" : "", "family" : "Knight", "given" : "Rob", "non-dropping-particle" : "", "parse-names" : false, "suffix" : "" } ], "container-title" : "The ISME Journal", "id" : "ITEM-1", "issue" : "8", "issued" : { "date-parts" : [ [ "2012", "8", "8" ] ] }, "page" : "1621-1624", "publisher" : "Nature Publishing Group", "title" : "Ultra-high-throughput microbial community analysis on the Illumina HiSeq and MiSeq platforms", "type" : "article-journal", "volume" : "6" }, "uris" : [ "http://www.mendeley.com/documents/?uuid=0a9b2929-9566-39ab-b79b-5fd81ed0f760" ] } ], "mendeley" : { "formattedCitation" : "[7]", "plainTextFormattedCitation" : "[7]", "previouslyFormattedCitation" : "[7]" }, "properties" : {  }, "schema" : "https://github.com/citation-style-language/schema/raw/master/csl-citation.json" }</w:instrText>
      </w:r>
      <w:r w:rsidR="001E6F4E">
        <w:rPr>
          <w:rFonts w:ascii="Times New Roman" w:hAnsi="Times New Roman" w:cs="Times New Roman"/>
        </w:rPr>
        <w:fldChar w:fldCharType="separate"/>
      </w:r>
      <w:r w:rsidR="001E6F4E" w:rsidRPr="001E6F4E">
        <w:rPr>
          <w:rFonts w:ascii="Times New Roman" w:hAnsi="Times New Roman" w:cs="Times New Roman"/>
          <w:noProof/>
        </w:rPr>
        <w:t>[7]</w:t>
      </w:r>
      <w:r w:rsidR="001E6F4E">
        <w:rPr>
          <w:rFonts w:ascii="Times New Roman" w:hAnsi="Times New Roman" w:cs="Times New Roman"/>
        </w:rPr>
        <w:fldChar w:fldCharType="end"/>
      </w:r>
      <w:r w:rsidRPr="00A71991">
        <w:rPr>
          <w:rFonts w:ascii="Times New Roman" w:hAnsi="Times New Roman" w:cs="Times New Roman"/>
        </w:rPr>
        <w:t>, except both forward and reverse primers are barcoded (Fig 2). By using a unique combination of barcodes for each sample, this dual-indexing strategy allows us to multiplex a large number of libraries with a limited amount of primers. Full primer sequences are p</w:t>
      </w:r>
      <w:r w:rsidR="001E6F4E">
        <w:rPr>
          <w:rFonts w:ascii="Times New Roman" w:hAnsi="Times New Roman" w:cs="Times New Roman"/>
        </w:rPr>
        <w:t>rovided in Supplementary Table 1</w:t>
      </w:r>
      <w:r w:rsidRPr="00A71991">
        <w:rPr>
          <w:rFonts w:ascii="Times New Roman" w:hAnsi="Times New Roman" w:cs="Times New Roman"/>
        </w:rPr>
        <w:t>. We recommend working with sets of 24 samples, in which all reactions share the same barcoded 515F primer but have a unique 806R barcode. Additionally, it is important to run a negative control for each individual reaction to detect any potential contamination.</w:t>
      </w:r>
    </w:p>
    <w:p w14:paraId="24ABBB69" w14:textId="47059DDB" w:rsidR="00850648" w:rsidRDefault="00850648">
      <w:pPr>
        <w:jc w:val="both"/>
        <w:rPr>
          <w:rFonts w:ascii="Times New Roman" w:hAnsi="Times New Roman" w:cs="Times New Roman"/>
        </w:rPr>
      </w:pPr>
      <w:r>
        <w:rPr>
          <w:rFonts w:ascii="Times New Roman" w:hAnsi="Times New Roman" w:cs="Times New Roman"/>
          <w:noProof/>
          <w:lang w:val="en-US"/>
        </w:rPr>
        <w:lastRenderedPageBreak/>
        <w:drawing>
          <wp:inline distT="0" distB="0" distL="0" distR="0" wp14:anchorId="3D85A94F" wp14:editId="4AADB2DE">
            <wp:extent cx="3823335" cy="2401813"/>
            <wp:effectExtent l="0" t="0" r="1206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29063" cy="2405411"/>
                    </a:xfrm>
                    <a:prstGeom prst="rect">
                      <a:avLst/>
                    </a:prstGeom>
                  </pic:spPr>
                </pic:pic>
              </a:graphicData>
            </a:graphic>
          </wp:inline>
        </w:drawing>
      </w:r>
    </w:p>
    <w:p w14:paraId="34CC4CA2" w14:textId="77777777" w:rsidR="0081713B" w:rsidRPr="0080129C" w:rsidRDefault="0081713B" w:rsidP="0081713B">
      <w:pPr>
        <w:jc w:val="both"/>
        <w:rPr>
          <w:rFonts w:ascii="Times New Roman" w:hAnsi="Times New Roman" w:cs="Times New Roman"/>
          <w:sz w:val="20"/>
          <w:szCs w:val="20"/>
        </w:rPr>
      </w:pPr>
      <w:r w:rsidRPr="0080129C">
        <w:rPr>
          <w:rFonts w:ascii="Times New Roman" w:hAnsi="Times New Roman" w:cs="Times New Roman"/>
          <w:b/>
          <w:sz w:val="20"/>
          <w:szCs w:val="20"/>
        </w:rPr>
        <w:t>Figure 2. Schematic of 16S V4 region amplicon</w:t>
      </w:r>
      <w:r w:rsidRPr="0080129C">
        <w:rPr>
          <w:rFonts w:ascii="Times New Roman" w:hAnsi="Times New Roman" w:cs="Times New Roman"/>
          <w:sz w:val="20"/>
          <w:szCs w:val="20"/>
        </w:rPr>
        <w:t>. (A) Genomic regions before amplification. The primer binding sites are blue and the number corresponds to the position within the 16S rRNA gene where the primers bind. (B) Amplicon after PCR amplification. FBC stands for forward barcode and RBC stands for reverse barcode. (C) The sequencing strategy for the amplicons. Note that three custom primers are used in the sequencing: a primer for the forward read starting at position 515, a primer for the reverse sequencing read starting at position 806, and a primer for the reverse barcode.</w:t>
      </w:r>
    </w:p>
    <w:p w14:paraId="31E83880" w14:textId="77777777" w:rsidR="0081713B" w:rsidRPr="00A71991" w:rsidRDefault="0081713B">
      <w:pPr>
        <w:jc w:val="both"/>
        <w:rPr>
          <w:rFonts w:ascii="Times New Roman" w:hAnsi="Times New Roman" w:cs="Times New Roman"/>
        </w:rPr>
      </w:pPr>
    </w:p>
    <w:p w14:paraId="6EEF4A35" w14:textId="77777777" w:rsidR="00997557" w:rsidRPr="00A71991" w:rsidRDefault="00997557">
      <w:pPr>
        <w:jc w:val="both"/>
        <w:rPr>
          <w:rFonts w:ascii="Times New Roman" w:hAnsi="Times New Roman" w:cs="Times New Roman"/>
        </w:rPr>
      </w:pPr>
    </w:p>
    <w:p w14:paraId="6CFEBB07"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For a set of 24 reactions and 24 negative controls, prepare a master mix using the following recipe:</w:t>
      </w:r>
    </w:p>
    <w:p w14:paraId="0359EB6A" w14:textId="77777777" w:rsidR="00997557" w:rsidRPr="00A71991" w:rsidRDefault="00997557">
      <w:pPr>
        <w:jc w:val="both"/>
        <w:rPr>
          <w:rFonts w:ascii="Times New Roman" w:hAnsi="Times New Roman" w:cs="Times New Roman"/>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0"/>
        <w:gridCol w:w="2475"/>
        <w:gridCol w:w="3075"/>
      </w:tblGrid>
      <w:tr w:rsidR="00997557" w:rsidRPr="00A71991" w14:paraId="2EC99865" w14:textId="77777777">
        <w:tc>
          <w:tcPr>
            <w:tcW w:w="3810" w:type="dxa"/>
            <w:shd w:val="clear" w:color="auto" w:fill="auto"/>
            <w:tcMar>
              <w:top w:w="100" w:type="dxa"/>
              <w:left w:w="100" w:type="dxa"/>
              <w:bottom w:w="100" w:type="dxa"/>
              <w:right w:w="100" w:type="dxa"/>
            </w:tcMar>
          </w:tcPr>
          <w:p w14:paraId="2BA8FC54" w14:textId="77777777" w:rsidR="00997557" w:rsidRPr="00A71991" w:rsidRDefault="00997557">
            <w:pPr>
              <w:widowControl w:val="0"/>
              <w:spacing w:line="240" w:lineRule="auto"/>
              <w:rPr>
                <w:rFonts w:ascii="Times New Roman" w:hAnsi="Times New Roman" w:cs="Times New Roman"/>
              </w:rPr>
            </w:pPr>
          </w:p>
        </w:tc>
        <w:tc>
          <w:tcPr>
            <w:tcW w:w="2475" w:type="dxa"/>
            <w:shd w:val="clear" w:color="auto" w:fill="auto"/>
            <w:tcMar>
              <w:top w:w="100" w:type="dxa"/>
              <w:left w:w="100" w:type="dxa"/>
              <w:bottom w:w="100" w:type="dxa"/>
              <w:right w:w="100" w:type="dxa"/>
            </w:tcMar>
          </w:tcPr>
          <w:p w14:paraId="0CE4EC8C"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 reaction</w:t>
            </w:r>
          </w:p>
        </w:tc>
        <w:tc>
          <w:tcPr>
            <w:tcW w:w="3075" w:type="dxa"/>
            <w:shd w:val="clear" w:color="auto" w:fill="auto"/>
            <w:tcMar>
              <w:top w:w="100" w:type="dxa"/>
              <w:left w:w="100" w:type="dxa"/>
              <w:bottom w:w="100" w:type="dxa"/>
              <w:right w:w="100" w:type="dxa"/>
            </w:tcMar>
          </w:tcPr>
          <w:p w14:paraId="45537C05"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 xml:space="preserve">50 reactions </w:t>
            </w:r>
          </w:p>
        </w:tc>
      </w:tr>
      <w:tr w:rsidR="00997557" w:rsidRPr="00A71991" w14:paraId="28663C8B" w14:textId="77777777">
        <w:tc>
          <w:tcPr>
            <w:tcW w:w="3810" w:type="dxa"/>
            <w:shd w:val="clear" w:color="auto" w:fill="auto"/>
            <w:tcMar>
              <w:top w:w="100" w:type="dxa"/>
              <w:left w:w="100" w:type="dxa"/>
              <w:bottom w:w="100" w:type="dxa"/>
              <w:right w:w="100" w:type="dxa"/>
            </w:tcMar>
          </w:tcPr>
          <w:p w14:paraId="06E82699"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RNase-Free Water</w:t>
            </w:r>
          </w:p>
        </w:tc>
        <w:tc>
          <w:tcPr>
            <w:tcW w:w="2475" w:type="dxa"/>
            <w:shd w:val="clear" w:color="auto" w:fill="auto"/>
            <w:tcMar>
              <w:top w:w="100" w:type="dxa"/>
              <w:left w:w="100" w:type="dxa"/>
              <w:bottom w:w="100" w:type="dxa"/>
              <w:right w:w="100" w:type="dxa"/>
            </w:tcMar>
          </w:tcPr>
          <w:p w14:paraId="131D6F23"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6.25 µL</w:t>
            </w:r>
          </w:p>
        </w:tc>
        <w:tc>
          <w:tcPr>
            <w:tcW w:w="3075" w:type="dxa"/>
            <w:shd w:val="clear" w:color="auto" w:fill="auto"/>
            <w:tcMar>
              <w:top w:w="100" w:type="dxa"/>
              <w:left w:w="100" w:type="dxa"/>
              <w:bottom w:w="100" w:type="dxa"/>
              <w:right w:w="100" w:type="dxa"/>
            </w:tcMar>
          </w:tcPr>
          <w:p w14:paraId="6B3D43FD"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312.5 µL</w:t>
            </w:r>
          </w:p>
        </w:tc>
      </w:tr>
      <w:tr w:rsidR="00997557" w:rsidRPr="00A71991" w14:paraId="1C6D3117" w14:textId="77777777">
        <w:tc>
          <w:tcPr>
            <w:tcW w:w="3810" w:type="dxa"/>
            <w:shd w:val="clear" w:color="auto" w:fill="auto"/>
            <w:tcMar>
              <w:top w:w="100" w:type="dxa"/>
              <w:left w:w="100" w:type="dxa"/>
              <w:bottom w:w="100" w:type="dxa"/>
              <w:right w:w="100" w:type="dxa"/>
            </w:tcMar>
          </w:tcPr>
          <w:p w14:paraId="752D6F3E" w14:textId="77777777" w:rsidR="00997557" w:rsidRPr="00A71991" w:rsidRDefault="00680A31">
            <w:pPr>
              <w:widowControl w:val="0"/>
              <w:spacing w:line="240" w:lineRule="auto"/>
              <w:rPr>
                <w:rFonts w:ascii="Times New Roman" w:hAnsi="Times New Roman" w:cs="Times New Roman"/>
              </w:rPr>
            </w:pPr>
            <w:proofErr w:type="spellStart"/>
            <w:r w:rsidRPr="00A71991">
              <w:rPr>
                <w:rFonts w:ascii="Times New Roman" w:hAnsi="Times New Roman" w:cs="Times New Roman"/>
              </w:rPr>
              <w:t>HotStar</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HiFidelity</w:t>
            </w:r>
            <w:proofErr w:type="spellEnd"/>
            <w:r w:rsidRPr="00A71991">
              <w:rPr>
                <w:rFonts w:ascii="Times New Roman" w:hAnsi="Times New Roman" w:cs="Times New Roman"/>
              </w:rPr>
              <w:t xml:space="preserve"> PCR Buffer 5X</w:t>
            </w:r>
          </w:p>
        </w:tc>
        <w:tc>
          <w:tcPr>
            <w:tcW w:w="2475" w:type="dxa"/>
            <w:shd w:val="clear" w:color="auto" w:fill="auto"/>
            <w:tcMar>
              <w:top w:w="100" w:type="dxa"/>
              <w:left w:w="100" w:type="dxa"/>
              <w:bottom w:w="100" w:type="dxa"/>
              <w:right w:w="100" w:type="dxa"/>
            </w:tcMar>
          </w:tcPr>
          <w:p w14:paraId="6B119A0D"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2.5 µL</w:t>
            </w:r>
          </w:p>
        </w:tc>
        <w:tc>
          <w:tcPr>
            <w:tcW w:w="3075" w:type="dxa"/>
            <w:shd w:val="clear" w:color="auto" w:fill="auto"/>
            <w:tcMar>
              <w:top w:w="100" w:type="dxa"/>
              <w:left w:w="100" w:type="dxa"/>
              <w:bottom w:w="100" w:type="dxa"/>
              <w:right w:w="100" w:type="dxa"/>
            </w:tcMar>
          </w:tcPr>
          <w:p w14:paraId="1D4FE0BB"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125 µL</w:t>
            </w:r>
          </w:p>
        </w:tc>
      </w:tr>
      <w:tr w:rsidR="00997557" w:rsidRPr="00A71991" w14:paraId="22C92506" w14:textId="77777777">
        <w:tc>
          <w:tcPr>
            <w:tcW w:w="3810" w:type="dxa"/>
            <w:shd w:val="clear" w:color="auto" w:fill="auto"/>
            <w:tcMar>
              <w:top w:w="100" w:type="dxa"/>
              <w:left w:w="100" w:type="dxa"/>
              <w:bottom w:w="100" w:type="dxa"/>
              <w:right w:w="100" w:type="dxa"/>
            </w:tcMar>
          </w:tcPr>
          <w:p w14:paraId="2400F9F4"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10 µM barcoded 515F Primer</w:t>
            </w:r>
          </w:p>
        </w:tc>
        <w:tc>
          <w:tcPr>
            <w:tcW w:w="2475" w:type="dxa"/>
            <w:shd w:val="clear" w:color="auto" w:fill="auto"/>
            <w:tcMar>
              <w:top w:w="100" w:type="dxa"/>
              <w:left w:w="100" w:type="dxa"/>
              <w:bottom w:w="100" w:type="dxa"/>
              <w:right w:w="100" w:type="dxa"/>
            </w:tcMar>
          </w:tcPr>
          <w:p w14:paraId="5481BAC4"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1.25 µL</w:t>
            </w:r>
          </w:p>
        </w:tc>
        <w:tc>
          <w:tcPr>
            <w:tcW w:w="3075" w:type="dxa"/>
            <w:shd w:val="clear" w:color="auto" w:fill="auto"/>
            <w:tcMar>
              <w:top w:w="100" w:type="dxa"/>
              <w:left w:w="100" w:type="dxa"/>
              <w:bottom w:w="100" w:type="dxa"/>
              <w:right w:w="100" w:type="dxa"/>
            </w:tcMar>
          </w:tcPr>
          <w:p w14:paraId="0FE6C2BA"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62.5 µL</w:t>
            </w:r>
          </w:p>
        </w:tc>
      </w:tr>
      <w:tr w:rsidR="00997557" w:rsidRPr="00A71991" w14:paraId="7B44FF92" w14:textId="77777777">
        <w:tc>
          <w:tcPr>
            <w:tcW w:w="3810" w:type="dxa"/>
            <w:shd w:val="clear" w:color="auto" w:fill="auto"/>
            <w:tcMar>
              <w:top w:w="100" w:type="dxa"/>
              <w:left w:w="100" w:type="dxa"/>
              <w:bottom w:w="100" w:type="dxa"/>
              <w:right w:w="100" w:type="dxa"/>
            </w:tcMar>
          </w:tcPr>
          <w:p w14:paraId="199E2DA6" w14:textId="77777777" w:rsidR="00997557" w:rsidRPr="00A71991" w:rsidRDefault="00680A31">
            <w:pPr>
              <w:widowControl w:val="0"/>
              <w:spacing w:line="240" w:lineRule="auto"/>
              <w:rPr>
                <w:rFonts w:ascii="Times New Roman" w:hAnsi="Times New Roman" w:cs="Times New Roman"/>
              </w:rPr>
            </w:pPr>
            <w:proofErr w:type="spellStart"/>
            <w:r w:rsidRPr="00A71991">
              <w:rPr>
                <w:rFonts w:ascii="Times New Roman" w:hAnsi="Times New Roman" w:cs="Times New Roman"/>
              </w:rPr>
              <w:t>HotStar</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HiFidelity</w:t>
            </w:r>
            <w:proofErr w:type="spellEnd"/>
            <w:r w:rsidRPr="00A71991">
              <w:rPr>
                <w:rFonts w:ascii="Times New Roman" w:hAnsi="Times New Roman" w:cs="Times New Roman"/>
              </w:rPr>
              <w:t xml:space="preserve"> DNA Polymerase</w:t>
            </w:r>
          </w:p>
        </w:tc>
        <w:tc>
          <w:tcPr>
            <w:tcW w:w="2475" w:type="dxa"/>
            <w:shd w:val="clear" w:color="auto" w:fill="auto"/>
            <w:tcMar>
              <w:top w:w="100" w:type="dxa"/>
              <w:left w:w="100" w:type="dxa"/>
              <w:bottom w:w="100" w:type="dxa"/>
              <w:right w:w="100" w:type="dxa"/>
            </w:tcMar>
          </w:tcPr>
          <w:p w14:paraId="644A044E"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0.25 µL</w:t>
            </w:r>
          </w:p>
        </w:tc>
        <w:tc>
          <w:tcPr>
            <w:tcW w:w="3075" w:type="dxa"/>
            <w:shd w:val="clear" w:color="auto" w:fill="auto"/>
            <w:tcMar>
              <w:top w:w="100" w:type="dxa"/>
              <w:left w:w="100" w:type="dxa"/>
              <w:bottom w:w="100" w:type="dxa"/>
              <w:right w:w="100" w:type="dxa"/>
            </w:tcMar>
          </w:tcPr>
          <w:p w14:paraId="06941DB9" w14:textId="77777777" w:rsidR="00997557" w:rsidRPr="00A71991" w:rsidRDefault="00680A31">
            <w:pPr>
              <w:widowControl w:val="0"/>
              <w:spacing w:line="240" w:lineRule="auto"/>
              <w:rPr>
                <w:rFonts w:ascii="Times New Roman" w:hAnsi="Times New Roman" w:cs="Times New Roman"/>
              </w:rPr>
            </w:pPr>
            <w:r w:rsidRPr="00A71991">
              <w:rPr>
                <w:rFonts w:ascii="Times New Roman" w:hAnsi="Times New Roman" w:cs="Times New Roman"/>
              </w:rPr>
              <w:t>12.5 µL</w:t>
            </w:r>
          </w:p>
        </w:tc>
      </w:tr>
    </w:tbl>
    <w:p w14:paraId="210D7B2D" w14:textId="77777777" w:rsidR="00997557" w:rsidRPr="00A71991" w:rsidRDefault="00997557">
      <w:pPr>
        <w:jc w:val="both"/>
        <w:rPr>
          <w:rFonts w:ascii="Times New Roman" w:hAnsi="Times New Roman" w:cs="Times New Roman"/>
        </w:rPr>
      </w:pPr>
    </w:p>
    <w:p w14:paraId="1D3B3FFF"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Aliquot 20.5 µL of the master mix into each PCR tube</w:t>
      </w:r>
    </w:p>
    <w:p w14:paraId="0512DA87"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Add 2.5 µL of the corresponding 10 µM barcoded 806R primer into each tube and mix well by pipetting.</w:t>
      </w:r>
    </w:p>
    <w:p w14:paraId="3F562C0F"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 xml:space="preserve">Aliquot 11.5 µL of each reaction into new PCR tubes to run as negative controls.  </w:t>
      </w:r>
    </w:p>
    <w:p w14:paraId="67E50C12"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Add 1 µL of  the corresponding template to the remaining 11.5 µL.</w:t>
      </w:r>
    </w:p>
    <w:p w14:paraId="590CF976"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Cap the tubes and spin down.</w:t>
      </w:r>
    </w:p>
    <w:p w14:paraId="61CB056C" w14:textId="77777777" w:rsidR="00997557" w:rsidRPr="00A71991" w:rsidRDefault="00680A31">
      <w:pPr>
        <w:numPr>
          <w:ilvl w:val="0"/>
          <w:numId w:val="21"/>
        </w:numPr>
        <w:contextualSpacing/>
        <w:jc w:val="both"/>
        <w:rPr>
          <w:rFonts w:ascii="Times New Roman" w:hAnsi="Times New Roman" w:cs="Times New Roman"/>
        </w:rPr>
      </w:pPr>
      <w:r w:rsidRPr="00A71991">
        <w:rPr>
          <w:rFonts w:ascii="Times New Roman" w:hAnsi="Times New Roman" w:cs="Times New Roman"/>
        </w:rPr>
        <w:t>Run the following touchdown PCR program:</w:t>
      </w:r>
    </w:p>
    <w:p w14:paraId="449BED1B" w14:textId="77777777" w:rsidR="00997557" w:rsidRPr="00A71991" w:rsidRDefault="00997557">
      <w:pPr>
        <w:jc w:val="both"/>
        <w:rPr>
          <w:rFonts w:ascii="Times New Roman" w:hAnsi="Times New Roman" w:cs="Times New Roman"/>
        </w:rPr>
      </w:pPr>
    </w:p>
    <w:p w14:paraId="2CE3FBBA"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Initial denaturation:</w:t>
      </w:r>
    </w:p>
    <w:p w14:paraId="413CDD05" w14:textId="77777777" w:rsidR="00997557" w:rsidRPr="00A71991" w:rsidRDefault="00680A31">
      <w:pPr>
        <w:numPr>
          <w:ilvl w:val="0"/>
          <w:numId w:val="1"/>
        </w:numPr>
        <w:contextualSpacing/>
        <w:jc w:val="both"/>
        <w:rPr>
          <w:rFonts w:ascii="Times New Roman" w:hAnsi="Times New Roman" w:cs="Times New Roman"/>
        </w:rPr>
      </w:pPr>
      <w:r w:rsidRPr="00A71991">
        <w:rPr>
          <w:rFonts w:ascii="Times New Roman" w:hAnsi="Times New Roman" w:cs="Times New Roman"/>
        </w:rPr>
        <w:t>95ºC, 5 minutes</w:t>
      </w:r>
    </w:p>
    <w:p w14:paraId="56F7E979"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cycles, decreasing the annealing temperature 2ºC each cycle:</w:t>
      </w:r>
    </w:p>
    <w:p w14:paraId="7FC4ACEE" w14:textId="77777777" w:rsidR="00997557" w:rsidRPr="00A71991" w:rsidRDefault="00680A31">
      <w:pPr>
        <w:numPr>
          <w:ilvl w:val="0"/>
          <w:numId w:val="26"/>
        </w:numPr>
        <w:contextualSpacing/>
        <w:jc w:val="both"/>
        <w:rPr>
          <w:rFonts w:ascii="Times New Roman" w:hAnsi="Times New Roman" w:cs="Times New Roman"/>
        </w:rPr>
      </w:pPr>
      <w:r w:rsidRPr="00A71991">
        <w:rPr>
          <w:rFonts w:ascii="Times New Roman" w:hAnsi="Times New Roman" w:cs="Times New Roman"/>
        </w:rPr>
        <w:t>95ºC, 45 seconds</w:t>
      </w:r>
    </w:p>
    <w:p w14:paraId="372B2ED5" w14:textId="77777777" w:rsidR="00997557" w:rsidRPr="00A71991" w:rsidRDefault="00680A31">
      <w:pPr>
        <w:numPr>
          <w:ilvl w:val="0"/>
          <w:numId w:val="26"/>
        </w:numPr>
        <w:contextualSpacing/>
        <w:jc w:val="both"/>
        <w:rPr>
          <w:rFonts w:ascii="Times New Roman" w:hAnsi="Times New Roman" w:cs="Times New Roman"/>
        </w:rPr>
      </w:pPr>
      <w:r w:rsidRPr="00A71991">
        <w:rPr>
          <w:rFonts w:ascii="Times New Roman" w:hAnsi="Times New Roman" w:cs="Times New Roman"/>
        </w:rPr>
        <w:lastRenderedPageBreak/>
        <w:t>65ºC, 1 minute (- 2ºC / cycle)</w:t>
      </w:r>
    </w:p>
    <w:p w14:paraId="0EB06B56" w14:textId="77777777" w:rsidR="00997557" w:rsidRPr="00A71991" w:rsidRDefault="00680A31">
      <w:pPr>
        <w:numPr>
          <w:ilvl w:val="0"/>
          <w:numId w:val="26"/>
        </w:numPr>
        <w:contextualSpacing/>
        <w:jc w:val="both"/>
        <w:rPr>
          <w:rFonts w:ascii="Times New Roman" w:hAnsi="Times New Roman" w:cs="Times New Roman"/>
        </w:rPr>
      </w:pPr>
      <w:r w:rsidRPr="00A71991">
        <w:rPr>
          <w:rFonts w:ascii="Times New Roman" w:hAnsi="Times New Roman" w:cs="Times New Roman"/>
        </w:rPr>
        <w:t xml:space="preserve">72ºC, 1:30 </w:t>
      </w:r>
    </w:p>
    <w:p w14:paraId="2112806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30 cycles:</w:t>
      </w:r>
    </w:p>
    <w:p w14:paraId="5DD5F305" w14:textId="77777777" w:rsidR="00997557" w:rsidRPr="00A71991" w:rsidRDefault="00680A31">
      <w:pPr>
        <w:numPr>
          <w:ilvl w:val="0"/>
          <w:numId w:val="5"/>
        </w:numPr>
        <w:contextualSpacing/>
        <w:jc w:val="both"/>
        <w:rPr>
          <w:rFonts w:ascii="Times New Roman" w:hAnsi="Times New Roman" w:cs="Times New Roman"/>
        </w:rPr>
      </w:pPr>
      <w:r w:rsidRPr="00A71991">
        <w:rPr>
          <w:rFonts w:ascii="Times New Roman" w:hAnsi="Times New Roman" w:cs="Times New Roman"/>
        </w:rPr>
        <w:t>95ºC, 45 seconds</w:t>
      </w:r>
    </w:p>
    <w:p w14:paraId="73D8F8B4" w14:textId="77777777" w:rsidR="00997557" w:rsidRPr="00A71991" w:rsidRDefault="00680A31">
      <w:pPr>
        <w:numPr>
          <w:ilvl w:val="0"/>
          <w:numId w:val="5"/>
        </w:numPr>
        <w:contextualSpacing/>
        <w:jc w:val="both"/>
        <w:rPr>
          <w:rFonts w:ascii="Times New Roman" w:hAnsi="Times New Roman" w:cs="Times New Roman"/>
        </w:rPr>
      </w:pPr>
      <w:r w:rsidRPr="00A71991">
        <w:rPr>
          <w:rFonts w:ascii="Times New Roman" w:hAnsi="Times New Roman" w:cs="Times New Roman"/>
        </w:rPr>
        <w:t>50ºC, 30 seconds</w:t>
      </w:r>
    </w:p>
    <w:p w14:paraId="65CA1530" w14:textId="77777777" w:rsidR="00997557" w:rsidRPr="00A71991" w:rsidRDefault="00680A31">
      <w:pPr>
        <w:numPr>
          <w:ilvl w:val="0"/>
          <w:numId w:val="5"/>
        </w:numPr>
        <w:contextualSpacing/>
        <w:jc w:val="both"/>
        <w:rPr>
          <w:rFonts w:ascii="Times New Roman" w:hAnsi="Times New Roman" w:cs="Times New Roman"/>
        </w:rPr>
      </w:pPr>
      <w:r w:rsidRPr="00A71991">
        <w:rPr>
          <w:rFonts w:ascii="Times New Roman" w:hAnsi="Times New Roman" w:cs="Times New Roman"/>
        </w:rPr>
        <w:t xml:space="preserve">72ºC, 1:30 </w:t>
      </w:r>
    </w:p>
    <w:p w14:paraId="149BBFC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Final extension:</w:t>
      </w:r>
    </w:p>
    <w:p w14:paraId="36184FD7" w14:textId="77777777" w:rsidR="00997557" w:rsidRPr="00A71991" w:rsidRDefault="00680A31">
      <w:pPr>
        <w:numPr>
          <w:ilvl w:val="0"/>
          <w:numId w:val="19"/>
        </w:numPr>
        <w:contextualSpacing/>
        <w:jc w:val="both"/>
        <w:rPr>
          <w:rFonts w:ascii="Times New Roman" w:hAnsi="Times New Roman" w:cs="Times New Roman"/>
        </w:rPr>
      </w:pPr>
      <w:r w:rsidRPr="00A71991">
        <w:rPr>
          <w:rFonts w:ascii="Times New Roman" w:hAnsi="Times New Roman" w:cs="Times New Roman"/>
        </w:rPr>
        <w:t>72ºC, 10 minutes</w:t>
      </w:r>
    </w:p>
    <w:p w14:paraId="5DBBC73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Pause:</w:t>
      </w:r>
    </w:p>
    <w:p w14:paraId="07D585B6" w14:textId="77777777" w:rsidR="00997557" w:rsidRPr="00A71991" w:rsidRDefault="00680A31">
      <w:pPr>
        <w:numPr>
          <w:ilvl w:val="0"/>
          <w:numId w:val="24"/>
        </w:numPr>
        <w:contextualSpacing/>
        <w:jc w:val="both"/>
        <w:rPr>
          <w:rFonts w:ascii="Times New Roman" w:hAnsi="Times New Roman" w:cs="Times New Roman"/>
        </w:rPr>
      </w:pPr>
      <w:r w:rsidRPr="00A71991">
        <w:rPr>
          <w:rFonts w:ascii="Times New Roman" w:eastAsia="Arial Unicode MS" w:hAnsi="Times New Roman" w:cs="Times New Roman"/>
        </w:rPr>
        <w:t>4ºC, ∞</w:t>
      </w:r>
    </w:p>
    <w:p w14:paraId="2577419A" w14:textId="77777777" w:rsidR="00997557" w:rsidRPr="00A71991" w:rsidRDefault="00997557">
      <w:pPr>
        <w:jc w:val="both"/>
        <w:rPr>
          <w:rFonts w:ascii="Times New Roman" w:hAnsi="Times New Roman" w:cs="Times New Roman"/>
        </w:rPr>
      </w:pPr>
    </w:p>
    <w:p w14:paraId="6B1C8A68"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4. Gel</w:t>
      </w:r>
    </w:p>
    <w:p w14:paraId="40F6B357" w14:textId="77777777" w:rsidR="00997557" w:rsidRPr="00A71991" w:rsidRDefault="00680A31">
      <w:pPr>
        <w:numPr>
          <w:ilvl w:val="0"/>
          <w:numId w:val="2"/>
        </w:numPr>
        <w:contextualSpacing/>
        <w:jc w:val="both"/>
        <w:rPr>
          <w:rFonts w:ascii="Times New Roman" w:hAnsi="Times New Roman" w:cs="Times New Roman"/>
        </w:rPr>
      </w:pPr>
      <w:r w:rsidRPr="00A71991">
        <w:rPr>
          <w:rFonts w:ascii="Times New Roman" w:hAnsi="Times New Roman" w:cs="Times New Roman"/>
        </w:rPr>
        <w:t xml:space="preserve">Add 1 µL of PCR product to 5 µL of gel loading dye (1X) </w:t>
      </w:r>
    </w:p>
    <w:p w14:paraId="534AD850" w14:textId="77777777" w:rsidR="00997557" w:rsidRPr="00A71991" w:rsidRDefault="00680A31">
      <w:pPr>
        <w:numPr>
          <w:ilvl w:val="0"/>
          <w:numId w:val="2"/>
        </w:numPr>
        <w:contextualSpacing/>
        <w:jc w:val="both"/>
        <w:rPr>
          <w:rFonts w:ascii="Times New Roman" w:hAnsi="Times New Roman" w:cs="Times New Roman"/>
        </w:rPr>
      </w:pPr>
      <w:r w:rsidRPr="00A71991">
        <w:rPr>
          <w:rFonts w:ascii="Times New Roman" w:hAnsi="Times New Roman" w:cs="Times New Roman"/>
        </w:rPr>
        <w:t>Run the samples on a 1% agarose gel at 120 V for 20 minutes.</w:t>
      </w:r>
    </w:p>
    <w:p w14:paraId="79594861" w14:textId="77777777" w:rsidR="00997557" w:rsidRPr="00A71991" w:rsidRDefault="00680A31">
      <w:pPr>
        <w:numPr>
          <w:ilvl w:val="0"/>
          <w:numId w:val="2"/>
        </w:numPr>
        <w:contextualSpacing/>
        <w:jc w:val="both"/>
        <w:rPr>
          <w:rFonts w:ascii="Times New Roman" w:hAnsi="Times New Roman" w:cs="Times New Roman"/>
        </w:rPr>
      </w:pPr>
      <w:r w:rsidRPr="00A71991">
        <w:rPr>
          <w:rFonts w:ascii="Times New Roman" w:hAnsi="Times New Roman" w:cs="Times New Roman"/>
        </w:rPr>
        <w:t xml:space="preserve">Verify proper amplification (expected band size is ~400 </w:t>
      </w:r>
      <w:proofErr w:type="spellStart"/>
      <w:r w:rsidRPr="00A71991">
        <w:rPr>
          <w:rFonts w:ascii="Times New Roman" w:hAnsi="Times New Roman" w:cs="Times New Roman"/>
        </w:rPr>
        <w:t>bp</w:t>
      </w:r>
      <w:proofErr w:type="spellEnd"/>
      <w:r w:rsidRPr="00A71991">
        <w:rPr>
          <w:rFonts w:ascii="Times New Roman" w:hAnsi="Times New Roman" w:cs="Times New Roman"/>
        </w:rPr>
        <w:t xml:space="preserve"> long) and absence of contamination in the negative controls. </w:t>
      </w:r>
    </w:p>
    <w:p w14:paraId="713AB0D7" w14:textId="77777777" w:rsidR="00997557" w:rsidRPr="00A71991" w:rsidRDefault="00997557">
      <w:pPr>
        <w:jc w:val="both"/>
        <w:rPr>
          <w:rFonts w:ascii="Times New Roman" w:hAnsi="Times New Roman" w:cs="Times New Roman"/>
        </w:rPr>
      </w:pPr>
    </w:p>
    <w:p w14:paraId="739F0ED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PCR Cleanup</w:t>
      </w:r>
    </w:p>
    <w:p w14:paraId="3808DC6B"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Remove beads from 4ºC and allow them to reach room temperature.</w:t>
      </w:r>
    </w:p>
    <w:p w14:paraId="46FCC305"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Prepare a fresh batch of 70% ethanol solution (500 µL / reaction). </w:t>
      </w:r>
    </w:p>
    <w:p w14:paraId="69D281F6"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Aliquot 9 µL of the PCR product into a tube.</w:t>
      </w:r>
    </w:p>
    <w:p w14:paraId="4BD0B0D4"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Add 5.4 µL (0.6 volume) of </w:t>
      </w:r>
      <w:proofErr w:type="spellStart"/>
      <w:r w:rsidRPr="00A71991">
        <w:rPr>
          <w:rFonts w:ascii="Times New Roman" w:hAnsi="Times New Roman" w:cs="Times New Roman"/>
        </w:rPr>
        <w:t>Ampure</w:t>
      </w:r>
      <w:proofErr w:type="spellEnd"/>
      <w:r w:rsidRPr="00A71991">
        <w:rPr>
          <w:rFonts w:ascii="Times New Roman" w:hAnsi="Times New Roman" w:cs="Times New Roman"/>
        </w:rPr>
        <w:t xml:space="preserve"> XP beads, mix by pipetting, and let incubate at room temperature for 5 minutes.</w:t>
      </w:r>
    </w:p>
    <w:p w14:paraId="201C9587"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Transfer the tubes to a magnet plate and let stand for 2 minutes.</w:t>
      </w:r>
    </w:p>
    <w:p w14:paraId="03A10DB9"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Carefully remove the cleared solution without disturbing the beads.</w:t>
      </w:r>
    </w:p>
    <w:p w14:paraId="54983617"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Keeping the tubes on the magnet plate, add 200 µL of  70% ethanol, incubate for 30 seconds, and remove with a pipette. Repeat this step once more for a total of two ethanol washes. For the final wash, remove all ethanol from the bottom. </w:t>
      </w:r>
    </w:p>
    <w:p w14:paraId="6E5FFFEC"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With the tubes still on the magnet plate, air-dry the beads for 2 minutes. Take care not to </w:t>
      </w:r>
      <w:proofErr w:type="spellStart"/>
      <w:r w:rsidRPr="00A71991">
        <w:rPr>
          <w:rFonts w:ascii="Times New Roman" w:hAnsi="Times New Roman" w:cs="Times New Roman"/>
        </w:rPr>
        <w:t>overdry</w:t>
      </w:r>
      <w:proofErr w:type="spellEnd"/>
      <w:r w:rsidRPr="00A71991">
        <w:rPr>
          <w:rFonts w:ascii="Times New Roman" w:hAnsi="Times New Roman" w:cs="Times New Roman"/>
        </w:rPr>
        <w:t xml:space="preserve"> the beads as this will prevent the beads from being </w:t>
      </w:r>
      <w:proofErr w:type="spellStart"/>
      <w:r w:rsidRPr="00A71991">
        <w:rPr>
          <w:rFonts w:ascii="Times New Roman" w:hAnsi="Times New Roman" w:cs="Times New Roman"/>
        </w:rPr>
        <w:t>resuspended</w:t>
      </w:r>
      <w:proofErr w:type="spellEnd"/>
      <w:r w:rsidRPr="00A71991">
        <w:rPr>
          <w:rFonts w:ascii="Times New Roman" w:hAnsi="Times New Roman" w:cs="Times New Roman"/>
        </w:rPr>
        <w:t xml:space="preserve"> in Step 5i.</w:t>
      </w:r>
    </w:p>
    <w:p w14:paraId="73E9EC54"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Take the plates off the magnet plate, add 50 µL of nuclease-free water, and </w:t>
      </w:r>
      <w:proofErr w:type="spellStart"/>
      <w:r w:rsidRPr="00A71991">
        <w:rPr>
          <w:rFonts w:ascii="Times New Roman" w:hAnsi="Times New Roman" w:cs="Times New Roman"/>
        </w:rPr>
        <w:t>resuspend</w:t>
      </w:r>
      <w:proofErr w:type="spellEnd"/>
      <w:r w:rsidRPr="00A71991">
        <w:rPr>
          <w:rFonts w:ascii="Times New Roman" w:hAnsi="Times New Roman" w:cs="Times New Roman"/>
        </w:rPr>
        <w:t xml:space="preserve"> the beads by pipetting up and down.</w:t>
      </w:r>
    </w:p>
    <w:p w14:paraId="701C4C6C"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Place the tube back to the magnet plate and incubate for 1 minute.</w:t>
      </w:r>
    </w:p>
    <w:p w14:paraId="08ACB975" w14:textId="77777777" w:rsidR="00997557" w:rsidRPr="00A71991" w:rsidRDefault="00680A31">
      <w:pPr>
        <w:numPr>
          <w:ilvl w:val="0"/>
          <w:numId w:val="17"/>
        </w:numPr>
        <w:contextualSpacing/>
        <w:jc w:val="both"/>
        <w:rPr>
          <w:rFonts w:ascii="Times New Roman" w:hAnsi="Times New Roman" w:cs="Times New Roman"/>
        </w:rPr>
      </w:pPr>
      <w:r w:rsidRPr="00A71991">
        <w:rPr>
          <w:rFonts w:ascii="Times New Roman" w:hAnsi="Times New Roman" w:cs="Times New Roman"/>
        </w:rPr>
        <w:t xml:space="preserve">Transfer 35 µL of the </w:t>
      </w:r>
      <w:proofErr w:type="spellStart"/>
      <w:r w:rsidRPr="00A71991">
        <w:rPr>
          <w:rFonts w:ascii="Times New Roman" w:hAnsi="Times New Roman" w:cs="Times New Roman"/>
        </w:rPr>
        <w:t>eluant</w:t>
      </w:r>
      <w:proofErr w:type="spellEnd"/>
      <w:r w:rsidRPr="00A71991">
        <w:rPr>
          <w:rFonts w:ascii="Times New Roman" w:hAnsi="Times New Roman" w:cs="Times New Roman"/>
        </w:rPr>
        <w:t xml:space="preserve"> to a new tube. </w:t>
      </w:r>
    </w:p>
    <w:p w14:paraId="65537878" w14:textId="77777777" w:rsidR="00997557" w:rsidRPr="00A71991" w:rsidRDefault="00997557">
      <w:pPr>
        <w:jc w:val="both"/>
        <w:rPr>
          <w:rFonts w:ascii="Times New Roman" w:hAnsi="Times New Roman" w:cs="Times New Roman"/>
        </w:rPr>
      </w:pPr>
    </w:p>
    <w:p w14:paraId="4E4191EC"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6. Quantification </w:t>
      </w:r>
    </w:p>
    <w:p w14:paraId="4487EE0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Use the Qubit dsDNA HS assay to measure</w:t>
      </w:r>
      <w:r w:rsidRPr="00A71991">
        <w:rPr>
          <w:rFonts w:ascii="Times New Roman" w:hAnsi="Times New Roman" w:cs="Times New Roman"/>
        </w:rPr>
        <w:tab/>
        <w:t xml:space="preserve"> the concentrations of the purified libraries:</w:t>
      </w:r>
    </w:p>
    <w:p w14:paraId="2DC2DCC8"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Set up two Assay Tubes for the standards and one for each sample to be quantified. </w:t>
      </w:r>
    </w:p>
    <w:p w14:paraId="279CA984"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For each tube, prepare 200 µL of Qubit Working Solution by mixing 199 µL of Qubit buffer and 1 µL of Qubit Working Solution  </w:t>
      </w:r>
    </w:p>
    <w:p w14:paraId="40200405"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For the standards, aliquot 190 µL of working solution to 0.5 Assay Tubes, add 10 µL of the corresponding standard, and mix by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w:t>
      </w:r>
    </w:p>
    <w:p w14:paraId="27471034"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For the samples, aliquot 195 µL of working solution to 0.5 Assay Tubes, add 5 µL of the corresponding sample, and mix by </w:t>
      </w:r>
      <w:proofErr w:type="spellStart"/>
      <w:r w:rsidRPr="00A71991">
        <w:rPr>
          <w:rFonts w:ascii="Times New Roman" w:hAnsi="Times New Roman" w:cs="Times New Roman"/>
        </w:rPr>
        <w:t>vortexing</w:t>
      </w:r>
      <w:proofErr w:type="spellEnd"/>
      <w:r w:rsidRPr="00A71991">
        <w:rPr>
          <w:rFonts w:ascii="Times New Roman" w:hAnsi="Times New Roman" w:cs="Times New Roman"/>
        </w:rPr>
        <w:t xml:space="preserve">. </w:t>
      </w:r>
    </w:p>
    <w:p w14:paraId="6C45734E"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lastRenderedPageBreak/>
        <w:t>Incubate tubes for 2 minutes at room temperature.</w:t>
      </w:r>
    </w:p>
    <w:p w14:paraId="3F655E10" w14:textId="77777777" w:rsidR="00997557" w:rsidRPr="00A71991" w:rsidRDefault="00680A31">
      <w:pPr>
        <w:numPr>
          <w:ilvl w:val="0"/>
          <w:numId w:val="6"/>
        </w:numPr>
        <w:contextualSpacing/>
        <w:jc w:val="both"/>
        <w:rPr>
          <w:rFonts w:ascii="Times New Roman" w:hAnsi="Times New Roman" w:cs="Times New Roman"/>
        </w:rPr>
      </w:pPr>
      <w:r w:rsidRPr="00A71991">
        <w:rPr>
          <w:rFonts w:ascii="Times New Roman" w:hAnsi="Times New Roman" w:cs="Times New Roman"/>
        </w:rPr>
        <w:t xml:space="preserve">Select the dsDNA High Sensitivity Assay on the Qubit </w:t>
      </w:r>
      <w:proofErr w:type="spellStart"/>
      <w:r w:rsidRPr="00A71991">
        <w:rPr>
          <w:rFonts w:ascii="Times New Roman" w:hAnsi="Times New Roman" w:cs="Times New Roman"/>
        </w:rPr>
        <w:t>Fluorometer</w:t>
      </w:r>
      <w:proofErr w:type="spellEnd"/>
      <w:r w:rsidRPr="00A71991">
        <w:rPr>
          <w:rFonts w:ascii="Times New Roman" w:hAnsi="Times New Roman" w:cs="Times New Roman"/>
        </w:rPr>
        <w:t xml:space="preserve">, read the standards, and run each sample. </w:t>
      </w:r>
    </w:p>
    <w:p w14:paraId="2ED666DA" w14:textId="77777777" w:rsidR="00997557" w:rsidRPr="00A71991" w:rsidRDefault="00997557">
      <w:pPr>
        <w:jc w:val="both"/>
        <w:rPr>
          <w:rFonts w:ascii="Times New Roman" w:hAnsi="Times New Roman" w:cs="Times New Roman"/>
        </w:rPr>
      </w:pPr>
    </w:p>
    <w:p w14:paraId="7234874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Pooling</w:t>
      </w:r>
    </w:p>
    <w:p w14:paraId="6436463E"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Multiplex ~150 libraries per MiSeq sequencing run. If multiple sequencing runs are needed, randomize the libraries across sequencing runs to avoid batch effects. </w:t>
      </w:r>
    </w:p>
    <w:p w14:paraId="1131B32F"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Based on the range of concentrations obtained, determine a target amount of DNA to be pooled. Aim for at least 5 ng of DNA per sample. </w:t>
      </w:r>
    </w:p>
    <w:p w14:paraId="3AB3D2D0"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For each library, calculate the volume need by dividing the target amount of DNA by the sample concentration. </w:t>
      </w:r>
    </w:p>
    <w:p w14:paraId="1FAB4D02"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Pool the libraries in a non-stick RNase-free 1.5 mL microfuge tube. </w:t>
      </w:r>
    </w:p>
    <w:p w14:paraId="09B5F83B" w14:textId="77777777" w:rsidR="00997557" w:rsidRPr="00A71991" w:rsidRDefault="00680A31">
      <w:pPr>
        <w:numPr>
          <w:ilvl w:val="0"/>
          <w:numId w:val="28"/>
        </w:numPr>
        <w:contextualSpacing/>
        <w:jc w:val="both"/>
        <w:rPr>
          <w:rFonts w:ascii="Times New Roman" w:hAnsi="Times New Roman" w:cs="Times New Roman"/>
        </w:rPr>
      </w:pPr>
      <w:r w:rsidRPr="00A71991">
        <w:rPr>
          <w:rFonts w:ascii="Times New Roman" w:hAnsi="Times New Roman" w:cs="Times New Roman"/>
        </w:rPr>
        <w:t xml:space="preserve">Avoid pipetting volumes lower than 1 µL. If some samples are too concentrated, </w:t>
      </w:r>
      <w:proofErr w:type="spellStart"/>
      <w:r w:rsidRPr="00A71991">
        <w:rPr>
          <w:rFonts w:ascii="Times New Roman" w:hAnsi="Times New Roman" w:cs="Times New Roman"/>
        </w:rPr>
        <w:t>predilute</w:t>
      </w:r>
      <w:proofErr w:type="spellEnd"/>
      <w:r w:rsidRPr="00A71991">
        <w:rPr>
          <w:rFonts w:ascii="Times New Roman" w:hAnsi="Times New Roman" w:cs="Times New Roman"/>
        </w:rPr>
        <w:t xml:space="preserve"> them before pooling. </w:t>
      </w:r>
    </w:p>
    <w:p w14:paraId="2500B33F" w14:textId="77777777" w:rsidR="00997557" w:rsidRPr="00A71991" w:rsidRDefault="00997557">
      <w:pPr>
        <w:jc w:val="both"/>
        <w:rPr>
          <w:rFonts w:ascii="Times New Roman" w:hAnsi="Times New Roman" w:cs="Times New Roman"/>
        </w:rPr>
      </w:pPr>
    </w:p>
    <w:p w14:paraId="26E93A2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8. Concentration</w:t>
      </w:r>
    </w:p>
    <w:p w14:paraId="5C67A6FA"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Remove </w:t>
      </w:r>
      <w:proofErr w:type="spellStart"/>
      <w:r w:rsidRPr="00A71991">
        <w:rPr>
          <w:rFonts w:ascii="Times New Roman" w:hAnsi="Times New Roman" w:cs="Times New Roman"/>
        </w:rPr>
        <w:t>AmpureXP</w:t>
      </w:r>
      <w:proofErr w:type="spellEnd"/>
      <w:r w:rsidRPr="00A71991">
        <w:rPr>
          <w:rFonts w:ascii="Times New Roman" w:hAnsi="Times New Roman" w:cs="Times New Roman"/>
        </w:rPr>
        <w:t xml:space="preserve"> beads from 4ºC and allow them to reach room temperature.</w:t>
      </w:r>
    </w:p>
    <w:p w14:paraId="0F7DBE5B"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Prepare a fresh batch of 70% ethanol solution.</w:t>
      </w:r>
    </w:p>
    <w:p w14:paraId="65FC745C"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Add 1.8 volumes of </w:t>
      </w:r>
      <w:proofErr w:type="spellStart"/>
      <w:r w:rsidRPr="00A71991">
        <w:rPr>
          <w:rFonts w:ascii="Times New Roman" w:hAnsi="Times New Roman" w:cs="Times New Roman"/>
        </w:rPr>
        <w:t>Ampure</w:t>
      </w:r>
      <w:proofErr w:type="spellEnd"/>
      <w:r w:rsidRPr="00A71991">
        <w:rPr>
          <w:rFonts w:ascii="Times New Roman" w:hAnsi="Times New Roman" w:cs="Times New Roman"/>
        </w:rPr>
        <w:t xml:space="preserve"> XP beads to the pooled libraries, mix by pipetting, and let incubate at room temperature for 5 minutes.</w:t>
      </w:r>
    </w:p>
    <w:p w14:paraId="2108DC51"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Transfer the tube to a magnet and let stand for 2 minutes.</w:t>
      </w:r>
    </w:p>
    <w:p w14:paraId="6BF8E2AB"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Carefully remove the cleared solution without disturbing the beads.</w:t>
      </w:r>
    </w:p>
    <w:p w14:paraId="461CB2C1"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Keeping the tubes on the magnet, add 1.5 mL of  70% ethanol, incubate for 30 seconds, and remove with a pipette. Repeat this step once more for a total of two ethanol washes. For the final wash, remove all ethanol from the bottom. </w:t>
      </w:r>
    </w:p>
    <w:p w14:paraId="56028109"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With the tube still on the magnet, air-dry the beads for 2 minutes</w:t>
      </w:r>
    </w:p>
    <w:p w14:paraId="391D17D4"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Take the tube off the magnet plate, add 50 µL of nuclease-free water, and </w:t>
      </w:r>
      <w:proofErr w:type="spellStart"/>
      <w:r w:rsidRPr="00A71991">
        <w:rPr>
          <w:rFonts w:ascii="Times New Roman" w:hAnsi="Times New Roman" w:cs="Times New Roman"/>
        </w:rPr>
        <w:t>resuspend</w:t>
      </w:r>
      <w:proofErr w:type="spellEnd"/>
      <w:r w:rsidRPr="00A71991">
        <w:rPr>
          <w:rFonts w:ascii="Times New Roman" w:hAnsi="Times New Roman" w:cs="Times New Roman"/>
        </w:rPr>
        <w:t xml:space="preserve"> the beads by pipetting.</w:t>
      </w:r>
    </w:p>
    <w:p w14:paraId="2C27E686"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Place the tube back to the magnet and incubate for 1 minute.</w:t>
      </w:r>
    </w:p>
    <w:p w14:paraId="11C3799A" w14:textId="77777777" w:rsidR="00997557" w:rsidRPr="00A71991" w:rsidRDefault="00680A31">
      <w:pPr>
        <w:numPr>
          <w:ilvl w:val="0"/>
          <w:numId w:val="7"/>
        </w:numPr>
        <w:contextualSpacing/>
        <w:jc w:val="both"/>
        <w:rPr>
          <w:rFonts w:ascii="Times New Roman" w:hAnsi="Times New Roman" w:cs="Times New Roman"/>
        </w:rPr>
      </w:pPr>
      <w:r w:rsidRPr="00A71991">
        <w:rPr>
          <w:rFonts w:ascii="Times New Roman" w:hAnsi="Times New Roman" w:cs="Times New Roman"/>
        </w:rPr>
        <w:t xml:space="preserve">Transfer the cleared </w:t>
      </w:r>
      <w:proofErr w:type="spellStart"/>
      <w:r w:rsidRPr="00A71991">
        <w:rPr>
          <w:rFonts w:ascii="Times New Roman" w:hAnsi="Times New Roman" w:cs="Times New Roman"/>
        </w:rPr>
        <w:t>eluant</w:t>
      </w:r>
      <w:proofErr w:type="spellEnd"/>
      <w:r w:rsidRPr="00A71991">
        <w:rPr>
          <w:rFonts w:ascii="Times New Roman" w:hAnsi="Times New Roman" w:cs="Times New Roman"/>
        </w:rPr>
        <w:t xml:space="preserve"> to a new tube. </w:t>
      </w:r>
    </w:p>
    <w:p w14:paraId="131CB109" w14:textId="77777777" w:rsidR="00997557" w:rsidRPr="00A71991" w:rsidRDefault="00997557">
      <w:pPr>
        <w:jc w:val="both"/>
        <w:rPr>
          <w:rFonts w:ascii="Times New Roman" w:hAnsi="Times New Roman" w:cs="Times New Roman"/>
        </w:rPr>
      </w:pPr>
    </w:p>
    <w:p w14:paraId="4EC0609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8. Gel cleanup</w:t>
      </w:r>
    </w:p>
    <w:p w14:paraId="45455A4A" w14:textId="77777777" w:rsidR="00997557" w:rsidRPr="00A71991" w:rsidRDefault="00680A31">
      <w:pPr>
        <w:numPr>
          <w:ilvl w:val="0"/>
          <w:numId w:val="16"/>
        </w:numPr>
        <w:contextualSpacing/>
        <w:jc w:val="both"/>
        <w:rPr>
          <w:rFonts w:ascii="Times New Roman" w:hAnsi="Times New Roman" w:cs="Times New Roman"/>
        </w:rPr>
      </w:pPr>
      <w:r w:rsidRPr="00A71991">
        <w:rPr>
          <w:rFonts w:ascii="Times New Roman" w:hAnsi="Times New Roman" w:cs="Times New Roman"/>
        </w:rPr>
        <w:t>Run the concentrated pool of libraries on a 1.8% agarose gel at 120 V for 40 minutes.</w:t>
      </w:r>
    </w:p>
    <w:p w14:paraId="10A5AAE4" w14:textId="77777777" w:rsidR="00997557" w:rsidRPr="00A71991" w:rsidRDefault="00680A31">
      <w:pPr>
        <w:numPr>
          <w:ilvl w:val="0"/>
          <w:numId w:val="16"/>
        </w:numPr>
        <w:contextualSpacing/>
        <w:jc w:val="both"/>
        <w:rPr>
          <w:rFonts w:ascii="Times New Roman" w:hAnsi="Times New Roman" w:cs="Times New Roman"/>
        </w:rPr>
      </w:pPr>
      <w:r w:rsidRPr="00A71991">
        <w:rPr>
          <w:rFonts w:ascii="Times New Roman" w:hAnsi="Times New Roman" w:cs="Times New Roman"/>
        </w:rPr>
        <w:t xml:space="preserve">Using a new blade, excise the ~400 </w:t>
      </w:r>
      <w:proofErr w:type="spellStart"/>
      <w:r w:rsidRPr="00A71991">
        <w:rPr>
          <w:rFonts w:ascii="Times New Roman" w:hAnsi="Times New Roman" w:cs="Times New Roman"/>
        </w:rPr>
        <w:t>bp</w:t>
      </w:r>
      <w:proofErr w:type="spellEnd"/>
      <w:r w:rsidRPr="00A71991">
        <w:rPr>
          <w:rFonts w:ascii="Times New Roman" w:hAnsi="Times New Roman" w:cs="Times New Roman"/>
        </w:rPr>
        <w:t xml:space="preserve"> band. </w:t>
      </w:r>
    </w:p>
    <w:p w14:paraId="3E99B6C8" w14:textId="77777777" w:rsidR="00997557" w:rsidRPr="00A71991" w:rsidRDefault="00680A31">
      <w:pPr>
        <w:numPr>
          <w:ilvl w:val="0"/>
          <w:numId w:val="16"/>
        </w:numPr>
        <w:contextualSpacing/>
        <w:jc w:val="both"/>
        <w:rPr>
          <w:rFonts w:ascii="Times New Roman" w:hAnsi="Times New Roman" w:cs="Times New Roman"/>
        </w:rPr>
      </w:pPr>
      <w:r w:rsidRPr="00A71991">
        <w:rPr>
          <w:rFonts w:ascii="Times New Roman" w:hAnsi="Times New Roman" w:cs="Times New Roman"/>
        </w:rPr>
        <w:t xml:space="preserve">Purify the libraries using the </w:t>
      </w:r>
      <w:proofErr w:type="spellStart"/>
      <w:r w:rsidRPr="00A71991">
        <w:rPr>
          <w:rFonts w:ascii="Times New Roman" w:hAnsi="Times New Roman" w:cs="Times New Roman"/>
        </w:rPr>
        <w:t>NucleoSpin</w:t>
      </w:r>
      <w:proofErr w:type="spellEnd"/>
      <w:r w:rsidRPr="00A71991">
        <w:rPr>
          <w:rFonts w:ascii="Times New Roman" w:hAnsi="Times New Roman" w:cs="Times New Roman"/>
        </w:rPr>
        <w:t xml:space="preserve"> Gel and PCR Clean-up kit. </w:t>
      </w:r>
    </w:p>
    <w:p w14:paraId="2A05FB36" w14:textId="77777777" w:rsidR="00997557" w:rsidRPr="00A71991" w:rsidRDefault="00997557">
      <w:pPr>
        <w:jc w:val="both"/>
        <w:rPr>
          <w:rFonts w:ascii="Times New Roman" w:hAnsi="Times New Roman" w:cs="Times New Roman"/>
        </w:rPr>
      </w:pPr>
    </w:p>
    <w:p w14:paraId="4283175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9. Sequencing</w:t>
      </w:r>
    </w:p>
    <w:p w14:paraId="3A2249F4" w14:textId="77777777" w:rsidR="00997557" w:rsidRPr="00A71991" w:rsidRDefault="00680A31">
      <w:pPr>
        <w:numPr>
          <w:ilvl w:val="0"/>
          <w:numId w:val="14"/>
        </w:numPr>
        <w:contextualSpacing/>
        <w:jc w:val="both"/>
        <w:rPr>
          <w:rFonts w:ascii="Times New Roman" w:hAnsi="Times New Roman" w:cs="Times New Roman"/>
        </w:rPr>
      </w:pPr>
      <w:r w:rsidRPr="00A71991">
        <w:rPr>
          <w:rFonts w:ascii="Times New Roman" w:hAnsi="Times New Roman" w:cs="Times New Roman"/>
        </w:rPr>
        <w:t xml:space="preserve">Submit the pooled libraries for 2 x 250 MiSeq sequencing. Use the custom sequencing primers XXX (Table X). </w:t>
      </w:r>
    </w:p>
    <w:p w14:paraId="507BF313" w14:textId="77777777" w:rsidR="00997557" w:rsidRPr="00A71991" w:rsidRDefault="00680A31">
      <w:pPr>
        <w:numPr>
          <w:ilvl w:val="0"/>
          <w:numId w:val="14"/>
        </w:numPr>
        <w:contextualSpacing/>
        <w:jc w:val="both"/>
        <w:rPr>
          <w:rFonts w:ascii="Times New Roman" w:hAnsi="Times New Roman" w:cs="Times New Roman"/>
        </w:rPr>
      </w:pPr>
      <w:r w:rsidRPr="00A71991">
        <w:rPr>
          <w:rFonts w:ascii="Times New Roman" w:hAnsi="Times New Roman" w:cs="Times New Roman"/>
        </w:rPr>
        <w:t xml:space="preserve">Include a </w:t>
      </w:r>
      <w:proofErr w:type="spellStart"/>
      <w:r w:rsidRPr="00A71991">
        <w:rPr>
          <w:rFonts w:ascii="Times New Roman" w:hAnsi="Times New Roman" w:cs="Times New Roman"/>
        </w:rPr>
        <w:t>PhiX</w:t>
      </w:r>
      <w:proofErr w:type="spellEnd"/>
      <w:r w:rsidRPr="00A71991">
        <w:rPr>
          <w:rFonts w:ascii="Times New Roman" w:hAnsi="Times New Roman" w:cs="Times New Roman"/>
        </w:rPr>
        <w:t xml:space="preserve"> control for low diversity samples. </w:t>
      </w:r>
    </w:p>
    <w:p w14:paraId="3E290D26" w14:textId="77777777" w:rsidR="00997557" w:rsidRPr="00A71991" w:rsidRDefault="00997557">
      <w:pPr>
        <w:jc w:val="both"/>
        <w:rPr>
          <w:rFonts w:ascii="Times New Roman" w:hAnsi="Times New Roman" w:cs="Times New Roman"/>
          <w:highlight w:val="yellow"/>
        </w:rPr>
      </w:pPr>
    </w:p>
    <w:p w14:paraId="47EA3E33"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Software</w:t>
      </w:r>
    </w:p>
    <w:p w14:paraId="00610ABD"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 Python2</w:t>
      </w:r>
    </w:p>
    <w:p w14:paraId="25E5B0D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 R</w:t>
      </w:r>
    </w:p>
    <w:p w14:paraId="77BD8962" w14:textId="77777777" w:rsidR="00997557" w:rsidRPr="00A71991" w:rsidRDefault="00997557">
      <w:pPr>
        <w:jc w:val="both"/>
        <w:rPr>
          <w:rFonts w:ascii="Times New Roman" w:hAnsi="Times New Roman" w:cs="Times New Roman"/>
          <w:highlight w:val="yellow"/>
        </w:rPr>
      </w:pPr>
    </w:p>
    <w:p w14:paraId="3D4C710F"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Sequence Analysis</w:t>
      </w:r>
    </w:p>
    <w:p w14:paraId="389A1B0D"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A more detailed version of the sequence analysis pipeline including code for running the analysis can be found on </w:t>
      </w:r>
      <w:hyperlink r:id="rId7">
        <w:r w:rsidRPr="00A71991">
          <w:rPr>
            <w:rFonts w:ascii="Times New Roman" w:hAnsi="Times New Roman" w:cs="Times New Roman"/>
            <w:color w:val="1155CC"/>
            <w:u w:val="single"/>
          </w:rPr>
          <w:t>GitHub</w:t>
        </w:r>
      </w:hyperlink>
      <w:r w:rsidRPr="00A71991">
        <w:rPr>
          <w:rFonts w:ascii="Times New Roman" w:hAnsi="Times New Roman" w:cs="Times New Roman"/>
        </w:rPr>
        <w:t>.</w:t>
      </w:r>
    </w:p>
    <w:p w14:paraId="0B0C89F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 Compile metadata in a spreadsheet</w:t>
      </w:r>
    </w:p>
    <w:p w14:paraId="7B15335F" w14:textId="77777777" w:rsidR="00997557" w:rsidRPr="00A71991" w:rsidRDefault="00680A31">
      <w:pPr>
        <w:numPr>
          <w:ilvl w:val="0"/>
          <w:numId w:val="20"/>
        </w:numPr>
        <w:contextualSpacing/>
        <w:jc w:val="both"/>
        <w:rPr>
          <w:rFonts w:ascii="Times New Roman" w:hAnsi="Times New Roman" w:cs="Times New Roman"/>
        </w:rPr>
      </w:pPr>
      <w:r w:rsidRPr="00A71991">
        <w:rPr>
          <w:rFonts w:ascii="Times New Roman" w:hAnsi="Times New Roman" w:cs="Times New Roman"/>
        </w:rPr>
        <w:t>Assign each sample a unique identifier. This identifier should be unique not just across a single experiment, but across all previous experiments as well. The identifier should only contain alphanumeric and period (“.”) characters.</w:t>
      </w:r>
    </w:p>
    <w:p w14:paraId="7760CCA1" w14:textId="77777777" w:rsidR="00997557" w:rsidRPr="00A71991" w:rsidRDefault="00680A31">
      <w:pPr>
        <w:numPr>
          <w:ilvl w:val="0"/>
          <w:numId w:val="20"/>
        </w:numPr>
        <w:contextualSpacing/>
        <w:jc w:val="both"/>
        <w:rPr>
          <w:rFonts w:ascii="Times New Roman" w:hAnsi="Times New Roman" w:cs="Times New Roman"/>
        </w:rPr>
      </w:pPr>
      <w:r w:rsidRPr="00A71991">
        <w:rPr>
          <w:rFonts w:ascii="Times New Roman" w:hAnsi="Times New Roman" w:cs="Times New Roman"/>
        </w:rPr>
        <w:t>Create column(s) for barcodes. Each sample should have a unique barcode for each run.</w:t>
      </w:r>
    </w:p>
    <w:p w14:paraId="579725E9" w14:textId="77777777" w:rsidR="00997557" w:rsidRPr="00A71991" w:rsidRDefault="00680A31">
      <w:pPr>
        <w:numPr>
          <w:ilvl w:val="0"/>
          <w:numId w:val="20"/>
        </w:numPr>
        <w:contextualSpacing/>
        <w:jc w:val="both"/>
        <w:rPr>
          <w:rFonts w:ascii="Times New Roman" w:hAnsi="Times New Roman" w:cs="Times New Roman"/>
        </w:rPr>
      </w:pPr>
      <w:r w:rsidRPr="00A71991">
        <w:rPr>
          <w:rFonts w:ascii="Times New Roman" w:hAnsi="Times New Roman" w:cs="Times New Roman"/>
        </w:rPr>
        <w:t>Create additional columns for the experimental variables associated with each sample. Some typical examples of experimental variables are root compartment, plant developmental stage, plant genotype, plot location, date, year, and collector.</w:t>
      </w:r>
    </w:p>
    <w:p w14:paraId="5C964B5C" w14:textId="77777777" w:rsidR="00997557" w:rsidRPr="00A71991" w:rsidRDefault="00680A31">
      <w:pPr>
        <w:jc w:val="both"/>
        <w:rPr>
          <w:rFonts w:ascii="Times New Roman" w:hAnsi="Times New Roman" w:cs="Times New Roman"/>
          <w:i/>
        </w:rPr>
      </w:pPr>
      <w:r w:rsidRPr="00A71991">
        <w:rPr>
          <w:rFonts w:ascii="Times New Roman" w:hAnsi="Times New Roman" w:cs="Times New Roman"/>
        </w:rPr>
        <w:t xml:space="preserve">Note: </w:t>
      </w:r>
      <w:r w:rsidRPr="00A71991">
        <w:rPr>
          <w:rFonts w:ascii="Times New Roman" w:hAnsi="Times New Roman" w:cs="Times New Roman"/>
          <w:i/>
        </w:rPr>
        <w:t xml:space="preserve">A detailed protocol for designing a metadata table can be found at the </w:t>
      </w:r>
      <w:hyperlink r:id="rId8">
        <w:r w:rsidRPr="00A71991">
          <w:rPr>
            <w:rFonts w:ascii="Times New Roman" w:hAnsi="Times New Roman" w:cs="Times New Roman"/>
            <w:i/>
            <w:color w:val="1155CC"/>
            <w:u w:val="single"/>
          </w:rPr>
          <w:t>Earth Microbiome Project's website</w:t>
        </w:r>
      </w:hyperlink>
      <w:r w:rsidRPr="00A71991">
        <w:rPr>
          <w:rFonts w:ascii="Times New Roman" w:hAnsi="Times New Roman" w:cs="Times New Roman"/>
          <w:i/>
        </w:rPr>
        <w:t>.</w:t>
      </w:r>
    </w:p>
    <w:p w14:paraId="0CD601F6" w14:textId="77777777" w:rsidR="00997557" w:rsidRPr="00A71991" w:rsidRDefault="00997557">
      <w:pPr>
        <w:jc w:val="both"/>
        <w:rPr>
          <w:rFonts w:ascii="Times New Roman" w:hAnsi="Times New Roman" w:cs="Times New Roman"/>
          <w:i/>
        </w:rPr>
      </w:pPr>
    </w:p>
    <w:p w14:paraId="0915DF4F"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 Download sequencing files from sequencing facility</w:t>
      </w:r>
    </w:p>
    <w:p w14:paraId="2724A23B" w14:textId="77777777" w:rsidR="00997557" w:rsidRPr="00A71991" w:rsidRDefault="00680A31">
      <w:pPr>
        <w:numPr>
          <w:ilvl w:val="0"/>
          <w:numId w:val="18"/>
        </w:numPr>
        <w:contextualSpacing/>
        <w:jc w:val="both"/>
        <w:rPr>
          <w:rFonts w:ascii="Times New Roman" w:hAnsi="Times New Roman" w:cs="Times New Roman"/>
        </w:rPr>
      </w:pPr>
      <w:r w:rsidRPr="00A71991">
        <w:rPr>
          <w:rFonts w:ascii="Times New Roman" w:hAnsi="Times New Roman" w:cs="Times New Roman"/>
        </w:rPr>
        <w:t xml:space="preserve">Downloading of individual files can be accomplished either through an FTP client or by using command line tools (such as </w:t>
      </w:r>
      <w:proofErr w:type="spellStart"/>
      <w:r w:rsidRPr="00A71991">
        <w:rPr>
          <w:rFonts w:ascii="Times New Roman" w:hAnsi="Times New Roman" w:cs="Times New Roman"/>
        </w:rPr>
        <w:t>wget</w:t>
      </w:r>
      <w:proofErr w:type="spellEnd"/>
      <w:r w:rsidRPr="00A71991">
        <w:rPr>
          <w:rFonts w:ascii="Times New Roman" w:hAnsi="Times New Roman" w:cs="Times New Roman"/>
        </w:rPr>
        <w:t>).</w:t>
      </w:r>
    </w:p>
    <w:p w14:paraId="437084AE" w14:textId="77777777" w:rsidR="00997557" w:rsidRPr="00A71991" w:rsidRDefault="00997557">
      <w:pPr>
        <w:jc w:val="both"/>
        <w:rPr>
          <w:rFonts w:ascii="Times New Roman" w:hAnsi="Times New Roman" w:cs="Times New Roman"/>
        </w:rPr>
      </w:pPr>
    </w:p>
    <w:p w14:paraId="4E9ED97B"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3. </w:t>
      </w:r>
      <w:proofErr w:type="spellStart"/>
      <w:r w:rsidRPr="00A71991">
        <w:rPr>
          <w:rFonts w:ascii="Times New Roman" w:hAnsi="Times New Roman" w:cs="Times New Roman"/>
        </w:rPr>
        <w:t>Demultiplex</w:t>
      </w:r>
      <w:proofErr w:type="spellEnd"/>
      <w:r w:rsidRPr="00A71991">
        <w:rPr>
          <w:rFonts w:ascii="Times New Roman" w:hAnsi="Times New Roman" w:cs="Times New Roman"/>
        </w:rPr>
        <w:t xml:space="preserve"> </w:t>
      </w:r>
      <w:proofErr w:type="spellStart"/>
      <w:r w:rsidRPr="00A71991">
        <w:rPr>
          <w:rFonts w:ascii="Times New Roman" w:hAnsi="Times New Roman" w:cs="Times New Roman"/>
        </w:rPr>
        <w:t>sequeces</w:t>
      </w:r>
      <w:proofErr w:type="spellEnd"/>
    </w:p>
    <w:p w14:paraId="3F0A2E75" w14:textId="77777777" w:rsidR="00997557" w:rsidRPr="00A71991" w:rsidRDefault="00680A31">
      <w:pPr>
        <w:numPr>
          <w:ilvl w:val="0"/>
          <w:numId w:val="29"/>
        </w:numPr>
        <w:contextualSpacing/>
        <w:jc w:val="both"/>
        <w:rPr>
          <w:rFonts w:ascii="Times New Roman" w:hAnsi="Times New Roman" w:cs="Times New Roman"/>
        </w:rPr>
      </w:pPr>
      <w:r w:rsidRPr="00A71991">
        <w:rPr>
          <w:rFonts w:ascii="Times New Roman" w:hAnsi="Times New Roman" w:cs="Times New Roman"/>
        </w:rPr>
        <w:t xml:space="preserve">There should be 4 files provided by the sequencing facility. </w:t>
      </w:r>
    </w:p>
    <w:p w14:paraId="04A51221" w14:textId="77777777" w:rsidR="00997557" w:rsidRPr="00A71991" w:rsidRDefault="00997557">
      <w:pPr>
        <w:jc w:val="both"/>
        <w:rPr>
          <w:rFonts w:ascii="Times New Roman" w:hAnsi="Times New Roman" w:cs="Times New Roman"/>
        </w:rPr>
      </w:pPr>
    </w:p>
    <w:p w14:paraId="4BB52460"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 xml:space="preserve">4. Construct full length contiguous sequences. </w:t>
      </w:r>
    </w:p>
    <w:p w14:paraId="7F414D0A" w14:textId="3F039CD9" w:rsidR="00997557" w:rsidRPr="00A71991" w:rsidRDefault="00680A31">
      <w:pPr>
        <w:numPr>
          <w:ilvl w:val="0"/>
          <w:numId w:val="9"/>
        </w:numPr>
        <w:contextualSpacing/>
        <w:jc w:val="both"/>
        <w:rPr>
          <w:rFonts w:ascii="Times New Roman" w:hAnsi="Times New Roman" w:cs="Times New Roman"/>
        </w:rPr>
      </w:pPr>
      <w:r w:rsidRPr="00A71991">
        <w:rPr>
          <w:rFonts w:ascii="Times New Roman" w:hAnsi="Times New Roman" w:cs="Times New Roman"/>
        </w:rPr>
        <w:t xml:space="preserve">Full length sequences can be assembled using </w:t>
      </w:r>
      <w:proofErr w:type="spellStart"/>
      <w:r w:rsidRPr="00A71991">
        <w:rPr>
          <w:rFonts w:ascii="Times New Roman" w:hAnsi="Times New Roman" w:cs="Times New Roman"/>
        </w:rPr>
        <w:t>PANDAseq</w:t>
      </w:r>
      <w:proofErr w:type="spellEnd"/>
      <w:r w:rsidR="001E6F4E">
        <w:rPr>
          <w:rFonts w:ascii="Times New Roman" w:hAnsi="Times New Roman" w:cs="Times New Roman"/>
        </w:rPr>
        <w:t xml:space="preserve"> </w:t>
      </w:r>
      <w:r w:rsidR="009D7B41">
        <w:rPr>
          <w:rFonts w:ascii="Times New Roman" w:hAnsi="Times New Roman" w:cs="Times New Roman"/>
        </w:rPr>
        <w:fldChar w:fldCharType="begin" w:fldLock="1"/>
      </w:r>
      <w:r w:rsidR="005B0F18">
        <w:rPr>
          <w:rFonts w:ascii="Times New Roman" w:hAnsi="Times New Roman" w:cs="Times New Roman"/>
        </w:rPr>
        <w:instrText>ADDIN CSL_CITATION { "citationItems" : [ { "id" : "ITEM-1", "itemData" : { "DOI" : "10.1186/1471-2105-13-31", "ISBN" : "10.1186/1471-2105-13-31", "ISSN" : "1471-2105", "PMID" : "22333067", "abstract" : "BACKGROUND: Illumina paired-end reads are used to analyse microbial communities by targeting amplicons of the 16S rRNA gene. Publicly available tools are needed to assemble overlapping paired-end reads while correcting mismatches and uncalled bases; many errors could be corrected to obtain higher sequence yields using quality information.\\n\\nRESULTS: PANDAseq assembles paired-end reads rapidly and with the correction of most errors. Uncertain error corrections come from reads with many low-quality bases identified by upstream processing. Benchmarks were done using real error masks on simulated data, a pure source template, and a pooled template of genomic DNA from known organisms. PANDAseq assembled reads more rapidly and with reduced error incorporation compared to alternative methods.\\n\\nCONCLUSIONS: PANDAseq rapidly assembles sequences and scales to billions of paired-end reads. Assembly of control libraries showed a 4-50% increase in the number of assembled sequences over na\u00efve assembly with negligible loss of \"good\" sequence.", "author" : [ { "dropping-particle" : "", "family" : "Masella", "given" : "Andre P", "non-dropping-particle" : "", "parse-names" : false, "suffix" : "" }, { "dropping-particle" : "", "family" : "Bartram", "given" : "Andrea K", "non-dropping-particle" : "", "parse-names" : false, "suffix" : "" }, { "dropping-particle" : "", "family" : "Truszkowski", "given" : "Jakub M", "non-dropping-particle" : "", "parse-names" : false, "suffix" : "" }, { "dropping-particle" : "", "family" : "Brown", "given" : "Daniel G", "non-dropping-particle" : "", "parse-names" : false, "suffix" : "" }, { "dropping-particle" : "", "family" : "Neufeld", "given" : "Josh D", "non-dropping-particle" : "", "parse-names" : false, "suffix" : "" } ], "container-title" : "BMC bioinformatics", "id" : "ITEM-1", "issue" : "1", "issued" : { "date-parts" : [ [ "2012" ] ] }, "page" : "31", "publisher" : "BioMed Central", "title" : "PANDAseq: paired-end assembler for illumina sequences.", "type" : "article-journal", "volume" : "13" }, "uris" : [ "http://www.mendeley.com/documents/?uuid=92d3cb51-e310-3365-842c-05a4bfdd4319" ] } ], "mendeley" : { "formattedCitation" : "[11]", "plainTextFormattedCitation" : "[11]", "previouslyFormattedCitation" : "[11]" }, "properties" : {  }, "schema" : "https://github.com/citation-style-language/schema/raw/master/csl-citation.json" }</w:instrText>
      </w:r>
      <w:r w:rsidR="009D7B41">
        <w:rPr>
          <w:rFonts w:ascii="Times New Roman" w:hAnsi="Times New Roman" w:cs="Times New Roman"/>
        </w:rPr>
        <w:fldChar w:fldCharType="separate"/>
      </w:r>
      <w:r w:rsidR="009D7B41" w:rsidRPr="009D7B41">
        <w:rPr>
          <w:rFonts w:ascii="Times New Roman" w:hAnsi="Times New Roman" w:cs="Times New Roman"/>
          <w:noProof/>
        </w:rPr>
        <w:t>[11]</w:t>
      </w:r>
      <w:r w:rsidR="009D7B41">
        <w:rPr>
          <w:rFonts w:ascii="Times New Roman" w:hAnsi="Times New Roman" w:cs="Times New Roman"/>
        </w:rPr>
        <w:fldChar w:fldCharType="end"/>
      </w:r>
      <w:r w:rsidRPr="00A71991">
        <w:rPr>
          <w:rFonts w:ascii="Times New Roman" w:hAnsi="Times New Roman" w:cs="Times New Roman"/>
        </w:rPr>
        <w:t xml:space="preserve">. Note that full length </w:t>
      </w:r>
      <w:proofErr w:type="spellStart"/>
      <w:r w:rsidRPr="00A71991">
        <w:rPr>
          <w:rFonts w:ascii="Times New Roman" w:hAnsi="Times New Roman" w:cs="Times New Roman"/>
        </w:rPr>
        <w:t>contigs</w:t>
      </w:r>
      <w:proofErr w:type="spellEnd"/>
      <w:r w:rsidRPr="00A71991">
        <w:rPr>
          <w:rFonts w:ascii="Times New Roman" w:hAnsi="Times New Roman" w:cs="Times New Roman"/>
        </w:rPr>
        <w:t xml:space="preserve"> are not necessary for clustering OTUs using DADA2 (see below).</w:t>
      </w:r>
    </w:p>
    <w:p w14:paraId="0735747E" w14:textId="77777777" w:rsidR="00997557" w:rsidRPr="00A71991" w:rsidRDefault="00997557">
      <w:pPr>
        <w:jc w:val="both"/>
        <w:rPr>
          <w:rFonts w:ascii="Times New Roman" w:hAnsi="Times New Roman" w:cs="Times New Roman"/>
        </w:rPr>
      </w:pPr>
    </w:p>
    <w:p w14:paraId="28C2C2FE"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Cluster Sequences and build OTU table</w:t>
      </w:r>
    </w:p>
    <w:p w14:paraId="52BF4D1C" w14:textId="4FA48E25" w:rsidR="00997557" w:rsidRPr="00A71991" w:rsidRDefault="00680A31">
      <w:pPr>
        <w:numPr>
          <w:ilvl w:val="0"/>
          <w:numId w:val="27"/>
        </w:numPr>
        <w:contextualSpacing/>
        <w:jc w:val="both"/>
        <w:rPr>
          <w:rFonts w:ascii="Times New Roman" w:hAnsi="Times New Roman" w:cs="Times New Roman"/>
        </w:rPr>
      </w:pPr>
      <w:r w:rsidRPr="00A71991">
        <w:rPr>
          <w:rFonts w:ascii="Times New Roman" w:hAnsi="Times New Roman" w:cs="Times New Roman"/>
        </w:rPr>
        <w:t>If clustering with QIIME</w:t>
      </w:r>
      <w:r w:rsidR="009D7B41">
        <w:rPr>
          <w:rFonts w:ascii="Times New Roman" w:hAnsi="Times New Roman" w:cs="Times New Roman"/>
        </w:rPr>
        <w:t xml:space="preserve"> </w:t>
      </w:r>
      <w:r w:rsidR="005B0F18">
        <w:rPr>
          <w:rFonts w:ascii="Times New Roman" w:hAnsi="Times New Roman" w:cs="Times New Roman"/>
        </w:rPr>
        <w:fldChar w:fldCharType="begin" w:fldLock="1"/>
      </w:r>
      <w:r w:rsidR="00D53A8D">
        <w:rPr>
          <w:rFonts w:ascii="Times New Roman" w:hAnsi="Times New Roman" w:cs="Times New Roman"/>
        </w:rPr>
        <w:instrText>ADDIN CSL_CITATION { "citationItems" : [ { "id" : "ITEM-1", "itemData" : { "DOI" : "10.1038/nmeth.f.303", "ISSN" : "1548-7091", "author" : [ { "dropping-particle" : "", "family" : "Caporaso", "given" : "J Gregory", "non-dropping-particle" : "", "parse-names" : false, "suffix" : "" }, { "dropping-particle" : "", "family" : "Kuczynski", "given" : "Justin", "non-dropping-particle" : "", "parse-names" : false, "suffix" : "" }, { "dropping-particle" : "", "family" : "Stombaugh", "given" : "Jesse", "non-dropping-particle" : "", "parse-names" : false, "suffix" : "" }, { "dropping-particle" : "", "family" : "Bittinger", "given" : "Kyle", "non-dropping-particle" : "", "parse-names" : false, "suffix" : "" }, { "dropping-particle" : "", "family" : "Bushman", "given" : "Frederic D", "non-dropping-particle" : "", "parse-names" : false, "suffix" : "" }, { "dropping-particle" : "", "family" : "Costello", "given" : "Elizabeth K", "non-dropping-particle" : "", "parse-names" : false, "suffix" : "" }, { "dropping-particle" : "", "family" : "Fierer", "given" : "Noah", "non-dropping-particle" : "", "parse-names" : false, "suffix" : "" }, { "dropping-particle" : "", "family" : "Pe\u00f1a", "given" : "Antonio Gonzalez", "non-dropping-particle" : "", "parse-names" : false, "suffix" : "" }, { "dropping-particle" : "", "family" : "Goodrich", "given" : "Julia K", "non-dropping-particle" : "", "parse-names" : false, "suffix" : "" }, { "dropping-particle" : "", "family" : "Gordon", "given" : "Jeffrey I", "non-dropping-particle" : "", "parse-names" : false, "suffix" : "" }, { "dropping-particle" : "", "family" : "Huttley", "given" : "Gavin A", "non-dropping-particle" : "", "parse-names" : false, "suffix" : "" }, { "dropping-particle" : "", "family" : "Kelley", "given" : "Scott T", "non-dropping-particle" : "", "parse-names" : false, "suffix" : "" }, { "dropping-particle" : "", "family" : "Knights", "given" : "Dan", "non-dropping-particle" : "", "parse-names" : false, "suffix" : "" }, { "dropping-particle" : "", "family" : "Koenig", "given" : "Jeremy E", "non-dropping-particle" : "", "parse-names" : false, "suffix" : "" }, { "dropping-particle" : "", "family" : "Ley", "given" : "Ruth E", "non-dropping-particle" : "", "parse-names" : false, "suffix" : "" }, { "dropping-particle" : "", "family" : "Lozupone", "given" : "Catherine A", "non-dropping-particle" : "", "parse-names" : false, "suffix" : "" }, { "dropping-particle" : "", "family" : "McDonald", "given" : "Daniel", "non-dropping-particle" : "", "parse-names" : false, "suffix" : "" }, { "dropping-particle" : "", "family" : "Muegge", "given" : "Brian D", "non-dropping-particle" : "", "parse-names" : false, "suffix" : "" }, { "dropping-particle" : "", "family" : "Pirrung", "given" : "Meg", "non-dropping-particle" : "", "parse-names" : false, "suffix" : "" }, { "dropping-particle" : "", "family" : "Reeder", "given" : "Jens", "non-dropping-particle" : "", "parse-names" : false, "suffix" : "" }, { "dropping-particle" : "", "family" : "Sevinsky", "given" : "Joel R", "non-dropping-particle" : "", "parse-names" : false, "suffix" : "" }, { "dropping-particle" : "", "family" : "Turnbaugh", "given" : "Peter J", "non-dropping-particle" : "", "parse-names" : false, "suffix" : "" }, { "dropping-particle" : "", "family" : "Walters", "given" : "William A", "non-dropping-particle" : "", "parse-names" : false, "suffix" : "" }, { "dropping-particle" : "", "family" : "Widmann", "given" : "Jeremy", "non-dropping-particle" : "", "parse-names" : false, "suffix" : "" }, { "dropping-particle" : "", "family" : "Yatsunenko", "given" : "Tanya", "non-dropping-particle" : "", "parse-names" : false, "suffix" : "" }, { "dropping-particle" : "", "family" : "Zaneveld", "given" : "Jesse", "non-dropping-particle" : "", "parse-names" : false, "suffix" : "" }, { "dropping-particle" : "", "family" : "Knight", "given" : "Rob", "non-dropping-particle" : "", "parse-names" : false, "suffix" : "" } ], "container-title" : "Nature Methods", "id" : "ITEM-1", "issue" : "5", "issued" : { "date-parts" : [ [ "2010", "5", "11" ] ] }, "page" : "335-336", "publisher" : "Nature Publishing Group", "title" : "QIIME allows analysis of high-throughput community sequencing data", "type" : "article-journal", "volume" : "7" }, "uris" : [ "http://www.mendeley.com/documents/?uuid=1ce8bd84-d2e8-3a27-8ede-cf8e3741c446" ] } ], "mendeley" : { "formattedCitation" : "[12]", "plainTextFormattedCitation" : "[12]", "previouslyFormattedCitation" : "[12]" }, "properties" : {  }, "schema" : "https://github.com/citation-style-language/schema/raw/master/csl-citation.json" }</w:instrText>
      </w:r>
      <w:r w:rsidR="005B0F18">
        <w:rPr>
          <w:rFonts w:ascii="Times New Roman" w:hAnsi="Times New Roman" w:cs="Times New Roman"/>
        </w:rPr>
        <w:fldChar w:fldCharType="separate"/>
      </w:r>
      <w:r w:rsidR="005B0F18" w:rsidRPr="005B0F18">
        <w:rPr>
          <w:rFonts w:ascii="Times New Roman" w:hAnsi="Times New Roman" w:cs="Times New Roman"/>
          <w:noProof/>
        </w:rPr>
        <w:t>[12]</w:t>
      </w:r>
      <w:r w:rsidR="005B0F18">
        <w:rPr>
          <w:rFonts w:ascii="Times New Roman" w:hAnsi="Times New Roman" w:cs="Times New Roman"/>
        </w:rPr>
        <w:fldChar w:fldCharType="end"/>
      </w:r>
      <w:r w:rsidRPr="00A71991">
        <w:rPr>
          <w:rFonts w:ascii="Times New Roman" w:hAnsi="Times New Roman" w:cs="Times New Roman"/>
        </w:rPr>
        <w:t xml:space="preserve">, several options and algorithms are available. The user may want to conduct reference based clustering against a database of 16S rRNA genes (closed reference clustering) or a user may want to perform </w:t>
      </w:r>
      <w:r w:rsidRPr="00A71991">
        <w:rPr>
          <w:rFonts w:ascii="Times New Roman" w:hAnsi="Times New Roman" w:cs="Times New Roman"/>
          <w:i/>
        </w:rPr>
        <w:t>de novo</w:t>
      </w:r>
      <w:r w:rsidRPr="00A71991">
        <w:rPr>
          <w:rFonts w:ascii="Times New Roman" w:hAnsi="Times New Roman" w:cs="Times New Roman"/>
        </w:rPr>
        <w:t xml:space="preserve"> OTU clustering. This method is known as closed reference clustering. Alternatively a user may prefer to perform a hybrid between these two methods where sequences are first referenced against a database. Reads that do not have a match within the database are then clustered </w:t>
      </w:r>
      <w:r w:rsidRPr="00A71991">
        <w:rPr>
          <w:rFonts w:ascii="Times New Roman" w:hAnsi="Times New Roman" w:cs="Times New Roman"/>
          <w:i/>
        </w:rPr>
        <w:t>de novo</w:t>
      </w:r>
      <w:r w:rsidRPr="00A71991">
        <w:rPr>
          <w:rFonts w:ascii="Times New Roman" w:hAnsi="Times New Roman" w:cs="Times New Roman"/>
        </w:rPr>
        <w:t>. This method is known as open reference clustering. The user can define the similarity threshold for one read to be considered a match with an entry in the database. Historically</w:t>
      </w:r>
      <w:r w:rsidR="005B0F18">
        <w:rPr>
          <w:rFonts w:ascii="Times New Roman" w:hAnsi="Times New Roman" w:cs="Times New Roman"/>
        </w:rPr>
        <w:t>,</w:t>
      </w:r>
      <w:r w:rsidRPr="00A71991">
        <w:rPr>
          <w:rFonts w:ascii="Times New Roman" w:hAnsi="Times New Roman" w:cs="Times New Roman"/>
        </w:rPr>
        <w:t xml:space="preserve"> &gt; 97% sequence identity has been used as the standard for clustering sequences into operational taxonomic units (OTUs). One relatively new and extremely fast method for closed reference clustering of sequences into OTUs is through using the NINJA-OPS pipeline</w:t>
      </w:r>
      <w:r w:rsidR="005B0F18">
        <w:rPr>
          <w:rFonts w:ascii="Times New Roman" w:hAnsi="Times New Roman" w:cs="Times New Roman"/>
        </w:rPr>
        <w:t xml:space="preserve"> </w:t>
      </w:r>
      <w:r w:rsidR="00D53A8D">
        <w:rPr>
          <w:rFonts w:ascii="Times New Roman" w:hAnsi="Times New Roman" w:cs="Times New Roman"/>
        </w:rPr>
        <w:fldChar w:fldCharType="begin" w:fldLock="1"/>
      </w:r>
      <w:r w:rsidR="007B1D18">
        <w:rPr>
          <w:rFonts w:ascii="Times New Roman" w:hAnsi="Times New Roman" w:cs="Times New Roman"/>
        </w:rPr>
        <w:instrText>ADDIN CSL_CITATION { "citationItems" : [ { "id" : "ITEM-1", "itemData" : { "DOI" : "10.1371/journal.pcbi.1004658", "ISBN" : "9788578110796", "ISSN" : "15537358", "PMID" : "26820746", "abstract" : "Author Summary The analysis of the microbial communities in and around us is a growing field of study, partly because of its major implications for human health, and partly because high-throughput DNA sequencing technology has only recently emerged to enable us to quantitatively study them. One of the most fundamental steps in analyzing these microbial communities is matching the microbial marker genes in environmental samples with existing databases to determine which microbes are present. The current techniques for doing this analysis are either slow or closed-source. We present an alternative technique that takes advantage of a high-speed Burrows-Wheeler alignment procedure combined with rapid filtering and parsing of the data to remove bottlenecks in the pipeline. We achieve an order-of-magnitude speedup over conventional techniques without sacrificing accuracy or memory use, and in some cases improving both significantly. Thus our method allows more biologists to process their own sequencing data without specialized computing resources, and it obtains more accurate and even optimal taxonomic annotation for their marker gene sequencing data.", "author" : [ { "dropping-particle" : "", "family" : "Al-Ghalith", "given" : "Gabriel A.", "non-dropping-particle" : "", "parse-names" : false, "suffix" : "" }, { "dropping-particle" : "", "family" : "Montassier", "given" : "Emmanuel", "non-dropping-particle" : "", "parse-names" : false, "suffix" : "" }, { "dropping-particle" : "", "family" : "Ward", "given" : "Henry N.", "non-dropping-particle" : "", "parse-names" : false, "suffix" : "" }, { "dropping-particle" : "", "family" : "Knights", "given" : "Dan", "non-dropping-particle" : "", "parse-names" : false, "suffix" : "" } ], "container-title" : "PLoS Computational Biology", "editor" : [ { "dropping-particle" : "", "family" : "Eisen", "given" : "Jonathan A.", "non-dropping-particle" : "", "parse-names" : false, "suffix" : "" } ], "id" : "ITEM-1", "issue" : "1", "issued" : { "date-parts" : [ [ "2016", "1", "28" ] ] }, "page" : "e1004658", "publisher" : "Public Library of Science", "title" : "NINJA-OPS: Fast Accurate Marker Gene Alignment Using Concatenated Ribosomes", "type" : "article-journal", "volume" : "12" }, "uris" : [ "http://www.mendeley.com/documents/?uuid=169fc83e-b40a-361f-bc85-8237c2f8439a" ] } ], "mendeley" : { "formattedCitation" : "[13]", "plainTextFormattedCitation" : "[13]", "previouslyFormattedCitation" : "[13]" }, "properties" : {  }, "schema" : "https://github.com/citation-style-language/schema/raw/master/csl-citation.json" }</w:instrText>
      </w:r>
      <w:r w:rsidR="00D53A8D">
        <w:rPr>
          <w:rFonts w:ascii="Times New Roman" w:hAnsi="Times New Roman" w:cs="Times New Roman"/>
        </w:rPr>
        <w:fldChar w:fldCharType="separate"/>
      </w:r>
      <w:r w:rsidR="00D53A8D" w:rsidRPr="00D53A8D">
        <w:rPr>
          <w:rFonts w:ascii="Times New Roman" w:hAnsi="Times New Roman" w:cs="Times New Roman"/>
          <w:noProof/>
        </w:rPr>
        <w:t>[13]</w:t>
      </w:r>
      <w:r w:rsidR="00D53A8D">
        <w:rPr>
          <w:rFonts w:ascii="Times New Roman" w:hAnsi="Times New Roman" w:cs="Times New Roman"/>
        </w:rPr>
        <w:fldChar w:fldCharType="end"/>
      </w:r>
      <w:r w:rsidRPr="00A71991">
        <w:rPr>
          <w:rFonts w:ascii="Times New Roman" w:hAnsi="Times New Roman" w:cs="Times New Roman"/>
        </w:rPr>
        <w:t>. NINJA-OPS leverages the speed and memory efficiency of Bowtie</w:t>
      </w:r>
      <w:r w:rsidR="00D53A8D">
        <w:rPr>
          <w:rFonts w:ascii="Times New Roman" w:hAnsi="Times New Roman" w:cs="Times New Roman"/>
        </w:rPr>
        <w:t xml:space="preserve"> </w:t>
      </w:r>
      <w:r w:rsidR="007B1D18">
        <w:rPr>
          <w:rFonts w:ascii="Times New Roman" w:hAnsi="Times New Roman" w:cs="Times New Roman"/>
        </w:rPr>
        <w:fldChar w:fldCharType="begin" w:fldLock="1"/>
      </w:r>
      <w:r w:rsidR="00EA5F71">
        <w:rPr>
          <w:rFonts w:ascii="Times New Roman" w:hAnsi="Times New Roman" w:cs="Times New Roman"/>
        </w:rPr>
        <w:instrText>ADDIN CSL_CITATION { "citationItems" : [ { "id" : "ITEM-1", "itemData" : { "DOI" : "10.1038/nmeth.1923", "ISSN" : "1548-7091", "author" : [ { "dropping-particle" : "", "family" : "Langmead", "given" : "Ben", "non-dropping-particle" : "", "parse-names" : false, "suffix" : "" }, { "dropping-particle" : "", "family" : "Salzberg", "given" : "Steven L", "non-dropping-particle" : "", "parse-names" : false, "suffix" : "" } ], "container-title" : "Nature Methods", "id" : "ITEM-1", "issue" : "4", "issued" : { "date-parts" : [ [ "2012", "3", "4" ] ] }, "page" : "357-359", "publisher" : "Nature Research", "title" : "Fast gapped-read alignment with Bowtie 2", "type" : "article-journal", "volume" : "9" }, "uris" : [ "http://www.mendeley.com/documents/?uuid=03217bf9-ad11-3af1-b55d-91a5d14bb87f" ] } ], "mendeley" : { "formattedCitation" : "[14]", "plainTextFormattedCitation" : "[14]", "previouslyFormattedCitation" : "[14]" }, "properties" : {  }, "schema" : "https://github.com/citation-style-language/schema/raw/master/csl-citation.json" }</w:instrText>
      </w:r>
      <w:r w:rsidR="007B1D18">
        <w:rPr>
          <w:rFonts w:ascii="Times New Roman" w:hAnsi="Times New Roman" w:cs="Times New Roman"/>
        </w:rPr>
        <w:fldChar w:fldCharType="separate"/>
      </w:r>
      <w:r w:rsidR="007B1D18" w:rsidRPr="007B1D18">
        <w:rPr>
          <w:rFonts w:ascii="Times New Roman" w:hAnsi="Times New Roman" w:cs="Times New Roman"/>
          <w:noProof/>
        </w:rPr>
        <w:t>[14]</w:t>
      </w:r>
      <w:r w:rsidR="007B1D18">
        <w:rPr>
          <w:rFonts w:ascii="Times New Roman" w:hAnsi="Times New Roman" w:cs="Times New Roman"/>
        </w:rPr>
        <w:fldChar w:fldCharType="end"/>
      </w:r>
      <w:r w:rsidRPr="00A71991">
        <w:rPr>
          <w:rFonts w:ascii="Times New Roman" w:hAnsi="Times New Roman" w:cs="Times New Roman"/>
        </w:rPr>
        <w:t>, mapping reads back to a synthetic genome of concatenated 16S genes. This method can be performed on a laptop computer.</w:t>
      </w:r>
    </w:p>
    <w:p w14:paraId="0FFE05EA" w14:textId="1309DA0C" w:rsidR="00997557" w:rsidRPr="00A71991" w:rsidRDefault="00680A31">
      <w:pPr>
        <w:numPr>
          <w:ilvl w:val="0"/>
          <w:numId w:val="27"/>
        </w:numPr>
        <w:contextualSpacing/>
        <w:jc w:val="both"/>
        <w:rPr>
          <w:rFonts w:ascii="Times New Roman" w:hAnsi="Times New Roman" w:cs="Times New Roman"/>
        </w:rPr>
      </w:pPr>
      <w:r w:rsidRPr="00A71991">
        <w:rPr>
          <w:rFonts w:ascii="Times New Roman" w:hAnsi="Times New Roman" w:cs="Times New Roman"/>
        </w:rPr>
        <w:t>Alternatively, users may prefer to bin sequences based upon exact matches using DADA2</w:t>
      </w:r>
      <w:r w:rsidR="007B1D18">
        <w:rPr>
          <w:rFonts w:ascii="Times New Roman" w:hAnsi="Times New Roman" w:cs="Times New Roman"/>
        </w:rPr>
        <w:t xml:space="preserve"> </w:t>
      </w:r>
      <w:r w:rsidR="00EA5F71">
        <w:rPr>
          <w:rFonts w:ascii="Times New Roman" w:hAnsi="Times New Roman" w:cs="Times New Roman"/>
        </w:rPr>
        <w:fldChar w:fldCharType="begin" w:fldLock="1"/>
      </w:r>
      <w:r w:rsidR="00DC5598">
        <w:rPr>
          <w:rFonts w:ascii="Times New Roman" w:hAnsi="Times New Roman" w:cs="Times New Roman"/>
        </w:rPr>
        <w:instrText>ADDIN CSL_CITATION { "citationItems" : [ { "id" : "ITEM-1", "itemData" : { "DOI" : "10.1038/nmeth.3869", "ISSN" : "1548-7091", "abstract" : "DADA2 is an open-source software package that denoises and removes sequencing errors from Illumina amplicon sequence data to distinguish microbial sample sequences differing by as little as a single nucleotide.", "author" : [ { "dropping-particle" : "", "family" : "Callahan", "given" : "Benjamin J", "non-dropping-particle" : "", "parse-names" : false, "suffix" : "" }, { "dropping-particle" : "", "family" : "McMurdie", "given" : "Paul J", "non-dropping-particle" : "", "parse-names" : false, "suffix" : "" }, { "dropping-particle" : "", "family" : "Rosen", "given" : "Michael J", "non-dropping-particle" : "", "parse-names" : false, "suffix" : "" }, { "dropping-particle" : "", "family" : "Han", "given" : "Andrew W", "non-dropping-particle" : "", "parse-names" : false, "suffix" : "" }, { "dropping-particle" : "", "family" : "Johnson", "given" : "Amy Jo A", "non-dropping-particle" : "", "parse-names" : false, "suffix" : "" }, { "dropping-particle" : "", "family" : "Holmes", "given" : "Susan P", "non-dropping-particle" : "", "parse-names" : false, "suffix" : "" } ], "container-title" : "Nature Methods", "id" : "ITEM-1", "issue" : "7", "issued" : { "date-parts" : [ [ "2016", "7", "23" ] ] }, "page" : "581-583", "publisher" : "Nature Publishing Group", "title" : "DADA2: High-resolution sample inference from Illumina amplicon data", "type" : "article-journal", "volume" : "13" }, "uris" : [ "http://www.mendeley.com/documents/?uuid=8ba5e206-d2b0-3079-ba08-6f3abff52979" ] } ], "mendeley" : { "formattedCitation" : "[15]", "plainTextFormattedCitation" : "[15]", "previouslyFormattedCitation" : "[15]" }, "properties" : {  }, "schema" : "https://github.com/citation-style-language/schema/raw/master/csl-citation.json" }</w:instrText>
      </w:r>
      <w:r w:rsidR="00EA5F71">
        <w:rPr>
          <w:rFonts w:ascii="Times New Roman" w:hAnsi="Times New Roman" w:cs="Times New Roman"/>
        </w:rPr>
        <w:fldChar w:fldCharType="separate"/>
      </w:r>
      <w:r w:rsidR="00EA5F71" w:rsidRPr="00EA5F71">
        <w:rPr>
          <w:rFonts w:ascii="Times New Roman" w:hAnsi="Times New Roman" w:cs="Times New Roman"/>
          <w:noProof/>
        </w:rPr>
        <w:t>[15]</w:t>
      </w:r>
      <w:r w:rsidR="00EA5F71">
        <w:rPr>
          <w:rFonts w:ascii="Times New Roman" w:hAnsi="Times New Roman" w:cs="Times New Roman"/>
        </w:rPr>
        <w:fldChar w:fldCharType="end"/>
      </w:r>
      <w:r w:rsidRPr="00A71991">
        <w:rPr>
          <w:rFonts w:ascii="Times New Roman" w:hAnsi="Times New Roman" w:cs="Times New Roman"/>
        </w:rPr>
        <w:t>. If using this method, there is no need to construct full length contiguous sequences before clustering.</w:t>
      </w:r>
    </w:p>
    <w:p w14:paraId="1F359436" w14:textId="77777777" w:rsidR="00997557" w:rsidRPr="00A71991" w:rsidRDefault="00997557">
      <w:pPr>
        <w:jc w:val="both"/>
        <w:rPr>
          <w:rFonts w:ascii="Times New Roman" w:hAnsi="Times New Roman" w:cs="Times New Roman"/>
        </w:rPr>
      </w:pPr>
    </w:p>
    <w:p w14:paraId="6583A9EA"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 Assign taxonomies to OTUs</w:t>
      </w:r>
    </w:p>
    <w:p w14:paraId="071A6F19" w14:textId="65D71819" w:rsidR="00997557" w:rsidRPr="00A71991" w:rsidRDefault="00680A31">
      <w:pPr>
        <w:numPr>
          <w:ilvl w:val="0"/>
          <w:numId w:val="10"/>
        </w:numPr>
        <w:contextualSpacing/>
        <w:jc w:val="both"/>
        <w:rPr>
          <w:rFonts w:ascii="Times New Roman" w:hAnsi="Times New Roman" w:cs="Times New Roman"/>
        </w:rPr>
      </w:pPr>
      <w:r w:rsidRPr="00A71991">
        <w:rPr>
          <w:rFonts w:ascii="Times New Roman" w:hAnsi="Times New Roman" w:cs="Times New Roman"/>
        </w:rPr>
        <w:lastRenderedPageBreak/>
        <w:t>Multiple algorithms exist to assign taxonomies to the OTU sequences. If using closed reference OTU clustering, there is no need to perform this step because the database sequences have already been classified</w:t>
      </w:r>
      <w:r w:rsidR="00EA5F71">
        <w:rPr>
          <w:rFonts w:ascii="Times New Roman" w:hAnsi="Times New Roman" w:cs="Times New Roman"/>
        </w:rPr>
        <w:t xml:space="preserve"> </w:t>
      </w:r>
      <w:r w:rsidR="00DC5598">
        <w:rPr>
          <w:rFonts w:ascii="Times New Roman" w:hAnsi="Times New Roman" w:cs="Times New Roman"/>
        </w:rPr>
        <w:fldChar w:fldCharType="begin" w:fldLock="1"/>
      </w:r>
      <w:r w:rsidR="00066336">
        <w:rPr>
          <w:rFonts w:ascii="Times New Roman" w:hAnsi="Times New Roman" w:cs="Times New Roman"/>
        </w:rPr>
        <w:instrText>ADDIN CSL_CITATION { "citationItems" : [ { "id" : "ITEM-1", "itemData" : { "DOI" : "10.1128/AEM.03006-05", "ISSN" : "0099-2240", "PMID" : "16820507", "abstract" : "A 16S rRNA gene database (http://greengenes.lbl.gov) addresses limitations of public repositories by providing chimera screening, standard alignment, and taxonomic classification using multiple published taxonomies. It was found that there is incongruent taxonomic nomenclature among curators even at the phylum level. Putative chimeras were identified in 3% of environmental sequences and in 0.2% of records derived from isolates. Environmental sequences were classified into 100 phylum-level lineages in the Archaea and Bacteria.", "author" : [ { "dropping-particle" : "", "family" : "DeSantis", "given" : "T Z", "non-dropping-particle" : "", "parse-names" : false, "suffix" : "" }, { "dropping-particle" : "", "family" : "Hugenholtz", "given" : "P", "non-dropping-particle" : "", "parse-names" : false, "suffix" : "" }, { "dropping-particle" : "", "family" : "Larsen", "given" : "N", "non-dropping-particle" : "", "parse-names" : false, "suffix" : "" }, { "dropping-particle" : "", "family" : "Rojas", "given" : "M", "non-dropping-particle" : "", "parse-names" : false, "suffix" : "" }, { "dropping-particle" : "", "family" : "Brodie", "given" : "E L", "non-dropping-particle" : "", "parse-names" : false, "suffix" : "" }, { "dropping-particle" : "", "family" : "Keller", "given" : "K", "non-dropping-particle" : "", "parse-names" : false, "suffix" : "" }, { "dropping-particle" : "", "family" : "Huber", "given" : "T", "non-dropping-particle" : "", "parse-names" : false, "suffix" : "" }, { "dropping-particle" : "", "family" : "Dalevi", "given" : "D", "non-dropping-particle" : "", "parse-names" : false, "suffix" : "" }, { "dropping-particle" : "", "family" : "Hu", "given" : "P", "non-dropping-particle" : "", "parse-names" : false, "suffix" : "" }, { "dropping-particle" : "", "family" : "Andersen", "given" : "G L", "non-dropping-particle" : "", "parse-names" : false, "suffix" : "" } ], "container-title" : "Applied and environmental microbiology", "id" : "ITEM-1", "issue" : "7", "issued" : { "date-parts" : [ [ "2006", "7" ] ] }, "page" : "5069-72", "publisher" : "American Society for Microbiology", "title" : "Greengenes, a chimera-checked 16S rRNA gene database and workbench compatible with ARB.", "type" : "article-journal", "volume" : "72" }, "uris" : [ "http://www.mendeley.com/documents/?uuid=1dfe5f0b-447b-33ee-9a52-7cbc6d7457dd" ] } ], "mendeley" : { "formattedCitation" : "[16]", "plainTextFormattedCitation" : "[16]", "previouslyFormattedCitation" : "[16]" }, "properties" : {  }, "schema" : "https://github.com/citation-style-language/schema/raw/master/csl-citation.json" }</w:instrText>
      </w:r>
      <w:r w:rsidR="00DC5598">
        <w:rPr>
          <w:rFonts w:ascii="Times New Roman" w:hAnsi="Times New Roman" w:cs="Times New Roman"/>
        </w:rPr>
        <w:fldChar w:fldCharType="separate"/>
      </w:r>
      <w:r w:rsidR="00DC5598" w:rsidRPr="00DC5598">
        <w:rPr>
          <w:rFonts w:ascii="Times New Roman" w:hAnsi="Times New Roman" w:cs="Times New Roman"/>
          <w:noProof/>
        </w:rPr>
        <w:t>[16]</w:t>
      </w:r>
      <w:r w:rsidR="00DC5598">
        <w:rPr>
          <w:rFonts w:ascii="Times New Roman" w:hAnsi="Times New Roman" w:cs="Times New Roman"/>
        </w:rPr>
        <w:fldChar w:fldCharType="end"/>
      </w:r>
      <w:r w:rsidRPr="00A71991">
        <w:rPr>
          <w:rFonts w:ascii="Times New Roman" w:hAnsi="Times New Roman" w:cs="Times New Roman"/>
        </w:rPr>
        <w:t xml:space="preserve">. QIIME defaults to using the </w:t>
      </w:r>
      <w:proofErr w:type="spellStart"/>
      <w:r w:rsidRPr="00A71991">
        <w:rPr>
          <w:rFonts w:ascii="Times New Roman" w:hAnsi="Times New Roman" w:cs="Times New Roman"/>
        </w:rPr>
        <w:t>uclust</w:t>
      </w:r>
      <w:proofErr w:type="spellEnd"/>
      <w:r w:rsidR="00DC5598">
        <w:rPr>
          <w:rFonts w:ascii="Times New Roman" w:hAnsi="Times New Roman" w:cs="Times New Roman"/>
        </w:rPr>
        <w:t xml:space="preserve"> </w:t>
      </w:r>
      <w:r w:rsidR="00066336">
        <w:rPr>
          <w:rFonts w:ascii="Times New Roman" w:hAnsi="Times New Roman" w:cs="Times New Roman"/>
        </w:rPr>
        <w:fldChar w:fldCharType="begin" w:fldLock="1"/>
      </w:r>
      <w:r w:rsidR="00B9563C">
        <w:rPr>
          <w:rFonts w:ascii="Times New Roman" w:hAnsi="Times New Roman" w:cs="Times New Roman"/>
        </w:rPr>
        <w:instrText>ADDIN CSL_CITATION { "citationItems" : [ { "id" : "ITEM-1", "itemData" : { "DOI" : "10.1093/bioinformatics/btq461", "ISSN" : "1460-2059", "PMID" : "20709691", "abstract" : "MOTIVATION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AVAILABILITY Binaries are available at no charge for non-commercial use at http://www.drive5.com/usearch.", "author" : [ { "dropping-particle" : "", "family" : "Edgar", "given" : "Robert C.", "non-dropping-particle" : "", "parse-names" : false, "suffix" : "" } ], "container-title" : "Bioinformatics", "id" : "ITEM-1", "issue" : "19", "issued" : { "date-parts" : [ [ "2010", "10", "1" ] ] }, "page" : "2460-2461", "title" : "Search and clustering orders of magnitude faster than BLAST", "type" : "article-journal", "volume" : "26" }, "uris" : [ "http://www.mendeley.com/documents/?uuid=52ad9827-581b-32b6-9c84-546ff70c02af" ] } ], "mendeley" : { "formattedCitation" : "[17]", "plainTextFormattedCitation" : "[17]", "previouslyFormattedCitation" : "[17]" }, "properties" : {  }, "schema" : "https://github.com/citation-style-language/schema/raw/master/csl-citation.json" }</w:instrText>
      </w:r>
      <w:r w:rsidR="00066336">
        <w:rPr>
          <w:rFonts w:ascii="Times New Roman" w:hAnsi="Times New Roman" w:cs="Times New Roman"/>
        </w:rPr>
        <w:fldChar w:fldCharType="separate"/>
      </w:r>
      <w:r w:rsidR="00066336" w:rsidRPr="00066336">
        <w:rPr>
          <w:rFonts w:ascii="Times New Roman" w:hAnsi="Times New Roman" w:cs="Times New Roman"/>
          <w:noProof/>
        </w:rPr>
        <w:t>[17]</w:t>
      </w:r>
      <w:r w:rsidR="00066336">
        <w:rPr>
          <w:rFonts w:ascii="Times New Roman" w:hAnsi="Times New Roman" w:cs="Times New Roman"/>
        </w:rPr>
        <w:fldChar w:fldCharType="end"/>
      </w:r>
      <w:r w:rsidRPr="00A71991">
        <w:rPr>
          <w:rFonts w:ascii="Times New Roman" w:hAnsi="Times New Roman" w:cs="Times New Roman"/>
        </w:rPr>
        <w:t xml:space="preserve"> algorithm for taxonomic assignment, while DADA2 uses the RDP naive </w:t>
      </w:r>
      <w:proofErr w:type="spellStart"/>
      <w:r w:rsidRPr="00A71991">
        <w:rPr>
          <w:rFonts w:ascii="Times New Roman" w:hAnsi="Times New Roman" w:cs="Times New Roman"/>
        </w:rPr>
        <w:t>bayes</w:t>
      </w:r>
      <w:proofErr w:type="spellEnd"/>
      <w:r w:rsidRPr="00A71991">
        <w:rPr>
          <w:rFonts w:ascii="Times New Roman" w:hAnsi="Times New Roman" w:cs="Times New Roman"/>
        </w:rPr>
        <w:t xml:space="preserve"> method</w:t>
      </w:r>
      <w:r w:rsidR="00066336">
        <w:rPr>
          <w:rFonts w:ascii="Times New Roman" w:hAnsi="Times New Roman" w:cs="Times New Roman"/>
        </w:rPr>
        <w:t xml:space="preserve"> </w:t>
      </w:r>
      <w:r w:rsidR="00B9563C">
        <w:rPr>
          <w:rFonts w:ascii="Times New Roman" w:hAnsi="Times New Roman" w:cs="Times New Roman"/>
        </w:rPr>
        <w:fldChar w:fldCharType="begin" w:fldLock="1"/>
      </w:r>
      <w:r w:rsidR="00693C73">
        <w:rPr>
          <w:rFonts w:ascii="Times New Roman" w:hAnsi="Times New Roman" w:cs="Times New Roman"/>
        </w:rPr>
        <w:instrText>ADDIN CSL_CITATION { "citationItems" : [ { "id" : "ITEM-1", "itemData" : { "DOI" : "10.1128/AEM.00062-07", "ISSN" : "0099-2240", "PMID" : "17586664", "abstract" : "The Ribosomal Database Project (RDP) Classifier, a na\u00efve Bayesian classifier, can rapidly and accurately classify bacterial 16S rRNA sequences into the new higher-order taxonomy proposed in Bergey's Taxonomic Outline of the Prokaryotes (2nd ed., release 5.0, Springer-Verlag, New York, NY, 2004). It provides taxonomic assignments from domain to genus, with confidence estimates for each assignment. The majority of classifications (98%) were of high estimated confidence (&gt; or = 95%) and high accuracy (98%). In addition to being tested with the corpus of 5,014 type strain sequences from Bergey's outline, the RDP Classifier was tested with a corpus of 23,095 rRNA sequences as assigned by the NCBI into their alternative higher-order taxonomy. The results from leave-one-out testing on both corpora show that the overall accuracies at all levels of confidence for near-full-length and 400-base segments were 89% or above down to the genus level, and the majority of the classification errors appear to be due to anomalies in the current taxonomies. For shorter rRNA segments, such as those that might be generated by pyrosequencing, the error rate varied greatly over the length of the 16S rRNA gene, with segments around the V2 and V4 variable regions giving the lowest error rates. The RDP Classifier is suitable both for the analysis of single rRNA sequences and for the analysis of libraries of thousands of sequences. Another related tool, RDP Library Compare, was developed to facilitate microbial-community comparison based on 16S rRNA gene sequence libraries. It combines the RDP Classifier with a statistical test to flag taxa differentially represented between samples. The RDP Classifier and RDP Library Compare are available online at http://rdp.cme.msu.edu/.", "author" : [ { "dropping-particle" : "", "family" : "Wang", "given" : "Qiong", "non-dropping-particle" : "", "parse-names" : false, "suffix" : "" }, { "dropping-particle" : "", "family" : "Garrity", "given" : "George M", "non-dropping-particle" : "", "parse-names" : false, "suffix" : "" }, { "dropping-particle" : "", "family" : "Tiedje", "given" : "James M", "non-dropping-particle" : "", "parse-names" : false, "suffix" : "" }, { "dropping-particle" : "", "family" : "Cole", "given" : "James R", "non-dropping-particle" : "", "parse-names" : false, "suffix" : "" } ], "container-title" : "Applied and environmental microbiology", "id" : "ITEM-1", "issue" : "16", "issued" : { "date-parts" : [ [ "2007", "8" ] ] }, "page" : "5261-7", "publisher" : "American Society for Microbiology (ASM)", "title" : "Naive Bayesian classifier for rapid assignment of rRNA sequences into the new bacterial taxonomy.", "type" : "article-journal", "volume" : "73" }, "uris" : [ "http://www.mendeley.com/documents/?uuid=a9ebaf5e-f831-3a9f-99bf-7ef04758d047" ] } ], "mendeley" : { "formattedCitation" : "[18]", "plainTextFormattedCitation" : "[18]", "previouslyFormattedCitation" : "[18]" }, "properties" : {  }, "schema" : "https://github.com/citation-style-language/schema/raw/master/csl-citation.json" }</w:instrText>
      </w:r>
      <w:r w:rsidR="00B9563C">
        <w:rPr>
          <w:rFonts w:ascii="Times New Roman" w:hAnsi="Times New Roman" w:cs="Times New Roman"/>
        </w:rPr>
        <w:fldChar w:fldCharType="separate"/>
      </w:r>
      <w:r w:rsidR="00B9563C" w:rsidRPr="00B9563C">
        <w:rPr>
          <w:rFonts w:ascii="Times New Roman" w:hAnsi="Times New Roman" w:cs="Times New Roman"/>
          <w:noProof/>
        </w:rPr>
        <w:t>[18]</w:t>
      </w:r>
      <w:r w:rsidR="00B9563C">
        <w:rPr>
          <w:rFonts w:ascii="Times New Roman" w:hAnsi="Times New Roman" w:cs="Times New Roman"/>
        </w:rPr>
        <w:fldChar w:fldCharType="end"/>
      </w:r>
      <w:r w:rsidRPr="00A71991">
        <w:rPr>
          <w:rFonts w:ascii="Times New Roman" w:hAnsi="Times New Roman" w:cs="Times New Roman"/>
        </w:rPr>
        <w:t xml:space="preserve"> for assigning taxonomies to sequences.</w:t>
      </w:r>
    </w:p>
    <w:p w14:paraId="1C24B394" w14:textId="77777777" w:rsidR="00997557" w:rsidRPr="00A71991" w:rsidRDefault="00997557">
      <w:pPr>
        <w:jc w:val="both"/>
        <w:rPr>
          <w:rFonts w:ascii="Times New Roman" w:hAnsi="Times New Roman" w:cs="Times New Roman"/>
        </w:rPr>
      </w:pPr>
    </w:p>
    <w:p w14:paraId="4709EFA9" w14:textId="77777777" w:rsidR="00997557" w:rsidRPr="00A71991" w:rsidRDefault="00680A31">
      <w:pPr>
        <w:jc w:val="both"/>
        <w:rPr>
          <w:rFonts w:ascii="Times New Roman" w:hAnsi="Times New Roman" w:cs="Times New Roman"/>
          <w:u w:val="single"/>
        </w:rPr>
      </w:pPr>
      <w:r w:rsidRPr="00A71991">
        <w:rPr>
          <w:rFonts w:ascii="Times New Roman" w:hAnsi="Times New Roman" w:cs="Times New Roman"/>
          <w:u w:val="single"/>
        </w:rPr>
        <w:t>Data analysis</w:t>
      </w:r>
    </w:p>
    <w:p w14:paraId="633BF764" w14:textId="02BD88E1" w:rsidR="00997557" w:rsidRDefault="00680A31">
      <w:pPr>
        <w:jc w:val="both"/>
        <w:rPr>
          <w:rFonts w:ascii="Times New Roman" w:hAnsi="Times New Roman" w:cs="Times New Roman"/>
        </w:rPr>
      </w:pPr>
      <w:r w:rsidRPr="00A71991">
        <w:rPr>
          <w:rFonts w:ascii="Times New Roman" w:hAnsi="Times New Roman" w:cs="Times New Roman"/>
        </w:rPr>
        <w:t xml:space="preserve">A detailed description of how to perform the data analysis including R code can be found on </w:t>
      </w:r>
      <w:hyperlink r:id="rId9">
        <w:r w:rsidRPr="00A71991">
          <w:rPr>
            <w:rFonts w:ascii="Times New Roman" w:hAnsi="Times New Roman" w:cs="Times New Roman"/>
            <w:color w:val="1155CC"/>
            <w:u w:val="single"/>
          </w:rPr>
          <w:t>GitHub</w:t>
        </w:r>
      </w:hyperlink>
      <w:r w:rsidRPr="00A71991">
        <w:rPr>
          <w:rFonts w:ascii="Times New Roman" w:hAnsi="Times New Roman" w:cs="Times New Roman"/>
        </w:rPr>
        <w:t>.</w:t>
      </w:r>
      <w:r w:rsidR="001D483D">
        <w:rPr>
          <w:rFonts w:ascii="Times New Roman" w:hAnsi="Times New Roman" w:cs="Times New Roman"/>
        </w:rPr>
        <w:t xml:space="preserve"> In this tutorial we use data from Santos-</w:t>
      </w:r>
      <w:proofErr w:type="spellStart"/>
      <w:r w:rsidR="001D483D">
        <w:rPr>
          <w:rFonts w:ascii="Times New Roman" w:hAnsi="Times New Roman" w:cs="Times New Roman"/>
        </w:rPr>
        <w:t>Medellín</w:t>
      </w:r>
      <w:proofErr w:type="spellEnd"/>
      <w:r w:rsidR="001D483D">
        <w:rPr>
          <w:rFonts w:ascii="Times New Roman" w:hAnsi="Times New Roman" w:cs="Times New Roman"/>
        </w:rPr>
        <w:t xml:space="preserve"> et. al, 2017 </w:t>
      </w:r>
      <w:r w:rsidR="008C2AA6">
        <w:rPr>
          <w:rFonts w:ascii="Times New Roman" w:hAnsi="Times New Roman" w:cs="Times New Roman"/>
        </w:rPr>
        <w:fldChar w:fldCharType="begin" w:fldLock="1"/>
      </w:r>
      <w:r w:rsidR="008C2AA6">
        <w:rPr>
          <w:rFonts w:ascii="Times New Roman" w:hAnsi="Times New Roman" w:cs="Times New Roman"/>
        </w:rPr>
        <w:instrText>ADDIN CSL_CITATION { "citationItems" : [ { "id" : "ITEM-1", "itemData" : { "DOI" : "10.1128/mbio.00764-17", "ISSN" : "2150-7511", "author" : [ { "dropping-particle" : "", "family" : "Santos-Medell\u00edn", "given" : "Christian", "non-dropping-particle" : "", "parse-names" : false, "suffix" : "" }, { "dropping-particle" : "", "family" : "Edwards", "given" : "Joseph", "non-dropping-particle" : "", "parse-names" : false, "suffix" : "" }, { "dropping-particle" : "", "family" : "Liechty", "given" : "Zachary", "non-dropping-particle" : "", "parse-names" : false, "suffix" : "" }, { "dropping-particle" : "", "family" : "Nguyen", "given" : "Bao", "non-dropping-particle" : "", "parse-names" : false, "suffix" : "" }, { "dropping-particle" : "", "family" : "Sundaresan", "given" : "Venkatesan", "non-dropping-particle" : "", "parse-names" : false, "suffix" : "" } ], "container-title" : "mBio", "id" : "ITEM-1", "issue" : "4", "issued" : { "date-parts" : [ [ "2017", "9", "6" ] ] }, "page" : "e00764-17", "publisher" : "American Society for Microbiology", "title" : "Drought Stress Results in a Compartment-Specific Restructuring of the Rice Root-Associated Microbiomes", "type" : "article-journal", "volume" : "8" }, "uris" : [ "http://www.mendeley.com/documents/?uuid=06aad2a4-0d12-3d88-943d-ece52d5fe9f2" ] } ], "mendeley" : { "formattedCitation" : "[9]", "plainTextFormattedCitation" : "[9]" }, "properties" : {  }, "schema" : "https://github.com/citation-style-language/schema/raw/master/csl-citation.json" }</w:instrText>
      </w:r>
      <w:r w:rsidR="008C2AA6">
        <w:rPr>
          <w:rFonts w:ascii="Times New Roman" w:hAnsi="Times New Roman" w:cs="Times New Roman"/>
        </w:rPr>
        <w:fldChar w:fldCharType="separate"/>
      </w:r>
      <w:r w:rsidR="008C2AA6" w:rsidRPr="008C2AA6">
        <w:rPr>
          <w:rFonts w:ascii="Times New Roman" w:hAnsi="Times New Roman" w:cs="Times New Roman"/>
          <w:noProof/>
        </w:rPr>
        <w:t>[9]</w:t>
      </w:r>
      <w:r w:rsidR="008C2AA6">
        <w:rPr>
          <w:rFonts w:ascii="Times New Roman" w:hAnsi="Times New Roman" w:cs="Times New Roman"/>
        </w:rPr>
        <w:fldChar w:fldCharType="end"/>
      </w:r>
      <w:r w:rsidR="008C2AA6">
        <w:rPr>
          <w:rFonts w:ascii="Times New Roman" w:hAnsi="Times New Roman" w:cs="Times New Roman"/>
        </w:rPr>
        <w:t xml:space="preserve"> to illustrate analytical techniques.</w:t>
      </w:r>
    </w:p>
    <w:p w14:paraId="554993F2" w14:textId="77777777" w:rsidR="008C2AA6" w:rsidRDefault="008C2AA6">
      <w:pPr>
        <w:jc w:val="both"/>
        <w:rPr>
          <w:rFonts w:ascii="Times New Roman" w:hAnsi="Times New Roman" w:cs="Times New Roman"/>
        </w:rPr>
      </w:pPr>
    </w:p>
    <w:p w14:paraId="4E0E8668" w14:textId="041A2551" w:rsidR="00BF4DD9" w:rsidRDefault="00F60791">
      <w:pPr>
        <w:jc w:val="both"/>
        <w:rPr>
          <w:rFonts w:ascii="Times New Roman" w:hAnsi="Times New Roman" w:cs="Times New Roman"/>
        </w:rPr>
      </w:pPr>
      <w:r>
        <w:rPr>
          <w:rFonts w:ascii="Times New Roman" w:hAnsi="Times New Roman" w:cs="Times New Roman"/>
          <w:noProof/>
          <w:lang w:val="en-US"/>
        </w:rPr>
        <w:drawing>
          <wp:inline distT="0" distB="0" distL="0" distR="0" wp14:anchorId="7A163F6E" wp14:editId="1FACCEAD">
            <wp:extent cx="4678680" cy="30068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8680" cy="3006852"/>
                    </a:xfrm>
                    <a:prstGeom prst="rect">
                      <a:avLst/>
                    </a:prstGeom>
                  </pic:spPr>
                </pic:pic>
              </a:graphicData>
            </a:graphic>
          </wp:inline>
        </w:drawing>
      </w:r>
    </w:p>
    <w:p w14:paraId="21BDAFF9" w14:textId="77777777" w:rsidR="0081713B" w:rsidRPr="0080129C" w:rsidRDefault="0081713B" w:rsidP="0081713B">
      <w:pPr>
        <w:jc w:val="both"/>
        <w:rPr>
          <w:rFonts w:ascii="Times New Roman" w:hAnsi="Times New Roman" w:cs="Times New Roman"/>
          <w:sz w:val="20"/>
          <w:szCs w:val="20"/>
        </w:rPr>
      </w:pPr>
      <w:r w:rsidRPr="0080129C">
        <w:rPr>
          <w:rFonts w:ascii="Times New Roman" w:hAnsi="Times New Roman" w:cs="Times New Roman"/>
          <w:b/>
          <w:sz w:val="20"/>
          <w:szCs w:val="20"/>
        </w:rPr>
        <w:t>Figure 3. Example analysis of amplicon microbiome data.</w:t>
      </w:r>
      <w:r w:rsidRPr="0080129C">
        <w:rPr>
          <w:rFonts w:ascii="Times New Roman" w:hAnsi="Times New Roman" w:cs="Times New Roman"/>
          <w:sz w:val="20"/>
          <w:szCs w:val="20"/>
        </w:rPr>
        <w:t xml:space="preserve"> (A) Principal coordinates analysis showing microbial community structure between root compartments using Bray dissimilarities. Each point represents the microbial community in one particular sample. (B) Alpha diversity within each community using two commonly used metrics. Richness measures how many unique OTUs were detected in each sample while Shannon-entropy measures the randomness or uncertainty in a community. (C) The distribution of the 10 most abundant phyla in the dataset. We show the similar compartments between sites host similar distributions of microbes when analyzing at the phylum level. (D) Differentially abundant microbes in the rhizosphere and endosphere compartments compared to bulk soil. Each point represents a single microbial OTU. The colored points represent OTUs that were significantly differentially abundant in one of the comparisons. The color of the point represents the direction of enrichment. Differential abundance analyses were carried out using DESeq2.</w:t>
      </w:r>
    </w:p>
    <w:p w14:paraId="76FEA2EF" w14:textId="77777777" w:rsidR="0081713B" w:rsidRPr="00A71991" w:rsidRDefault="0081713B">
      <w:pPr>
        <w:jc w:val="both"/>
        <w:rPr>
          <w:rFonts w:ascii="Times New Roman" w:hAnsi="Times New Roman" w:cs="Times New Roman"/>
        </w:rPr>
      </w:pPr>
    </w:p>
    <w:p w14:paraId="0E8E9EBC"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1. Remove plastidial and mitochondrial sequences from the dataset.</w:t>
      </w:r>
    </w:p>
    <w:p w14:paraId="106C38E3" w14:textId="33C7EA5F" w:rsidR="00997557" w:rsidRPr="00A71991" w:rsidRDefault="00680A31">
      <w:pPr>
        <w:numPr>
          <w:ilvl w:val="0"/>
          <w:numId w:val="11"/>
        </w:numPr>
        <w:contextualSpacing/>
        <w:jc w:val="both"/>
        <w:rPr>
          <w:rFonts w:ascii="Times New Roman" w:hAnsi="Times New Roman" w:cs="Times New Roman"/>
        </w:rPr>
      </w:pPr>
      <w:r w:rsidRPr="00A71991">
        <w:rPr>
          <w:rFonts w:ascii="Times New Roman" w:hAnsi="Times New Roman" w:cs="Times New Roman"/>
        </w:rPr>
        <w:t>Mitochondria and plastids are a result of an ancient endosymbiosis event. The mitochondria and plastids have retained their own ribosomal machinery, therefore a fraction of the resulting sequences will belong to these organelles. These reads are not part of the root microbiota and should be removed from the dataset before further analysis. This is not to say that organellar reads are not useful - these reads can be used for quantification purposes</w:t>
      </w:r>
      <w:r w:rsidR="00B9563C">
        <w:rPr>
          <w:rFonts w:ascii="Times New Roman" w:hAnsi="Times New Roman" w:cs="Times New Roman"/>
        </w:rPr>
        <w:t xml:space="preserve"> </w:t>
      </w:r>
      <w:r w:rsidR="00693C73">
        <w:rPr>
          <w:rFonts w:ascii="Times New Roman" w:hAnsi="Times New Roman" w:cs="Times New Roman"/>
        </w:rPr>
        <w:fldChar w:fldCharType="begin" w:fldLock="1"/>
      </w:r>
      <w:r w:rsidR="004F3806">
        <w:rPr>
          <w:rFonts w:ascii="Times New Roman" w:hAnsi="Times New Roman" w:cs="Times New Roman"/>
        </w:rPr>
        <w:instrText>ADDIN CSL_CITATION { "citationItems" : [ { "id" : "ITEM-1", "itemData" : { "abstract" : "Plants depend upon beneficial interactions between roots and microbes for nutrient availability, growth promotion, and disease suppression. High-throughput sequencing approaches have provided recent insights into root microbiomes, but our current understanding is still limited relative to animal microbiomes. Here we present a detailed characterization of the root-associated microbiomes of the crop plant rice by deep sequencing, using plants grown under controlled conditions as well as field cultivation at multiple sites. The spatial resolution of the study distinguished three root-associated compartments, the endosphere (root interior), rhizoplane (root surface), and rhizosphere (soil close to the root surface), each of which was found to harbor a distinct microbiome. Under controlled greenhouse conditions, microbiome composition varied with soil source and genotype. In field conditions, geographical location and cultivation practice, namely organic vs. conventional, were factors contributing to microbiome variation. Rice cultivation is a major source of global methane emissions, and methanogenic archaea could be detected in all spatial compartments of field-grown rice. The depth and scale of this study were used to build coabundance networks that revealed potential microbial consortia, some of which were involved in methane cycling. Dynamic changes observed during microbiome acquisition, as well as steady-state compositions of spatial compartments, support a multistep model for root microbiome assembly from soil wherein the rhizoplane plays a selective gating role. Similarities in the distribution of phyla in the root microbiomes of rice and other plants suggest that conclusions derived from this study might be generally applicable to land plants.", "author" : [ { "dropping-particle" : "", "family" : "Edwards", "given" : "Joseph", "non-dropping-particle" : "", "parse-names" : false, "suffix" : "" }, { "dropping-particle" : "", "family" : "Johnson", "given" : "Cameron", "non-dropping-particle" : "", "parse-names" : false, "suffix" : "" }, { "dropping-particle" : "", "family" : "Santos-Medell\u00edn", "given" : "Christian", "non-dropping-particle" : "", "parse-names" : false, "suffix" : "" }, { "dropping-particle" : "", "family" : "Lurie", "given" : "Eugene", "non-dropping-particle" : "", "parse-names" : false, "suffix" : "" }, { "dropping-particle" : "", "family" : "Podishetty", "given" : "Natraj Kumar", "non-dropping-particle" : "", "parse-names" : false, "suffix" : "" }, { "dropping-particle" : "", "family" : "Bhatnagar", "given" : "Srijak", "non-dropping-particle" : "", "parse-names" : false, "suffix" : "" }, { "dropping-particle" : "", "family" : "Eisen", "given" : "Jonathan A", "non-dropping-particle" : "", "parse-names" : false, "suffix" : "" }, { "dropping-particle" : "", "family" : "Sundaresan", "given" : "Venkatesan", "non-dropping-particle" : "", "parse-names" : false, "suffix" : "" } ], "container-title" : "Proceedings of the National Academy of Sciences of the United States of America", "id" : "ITEM-1", "issue" : "8", "issued" : { "date-parts" : [ [ "2015" ] ] }, "page" : "E911-20", "title" : "Structure, variation, and assembly of the root-associated microbiomes of rice.", "type" : "article-journal", "volume" : "112" }, "uris" : [ "http://www.mendeley.com/documents/?uuid=3f992e1d-7e4d-4564-9e9d-5352eac6af18" ] } ], "mendeley" : { "formattedCitation" : "[3]", "plainTextFormattedCitation" : "[3]", "previouslyFormattedCitation" : "[3]" }, "properties" : {  }, "schema" : "https://github.com/citation-style-language/schema/raw/master/csl-citation.json" }</w:instrText>
      </w:r>
      <w:r w:rsidR="00693C73">
        <w:rPr>
          <w:rFonts w:ascii="Times New Roman" w:hAnsi="Times New Roman" w:cs="Times New Roman"/>
        </w:rPr>
        <w:fldChar w:fldCharType="separate"/>
      </w:r>
      <w:r w:rsidR="00693C73" w:rsidRPr="00693C73">
        <w:rPr>
          <w:rFonts w:ascii="Times New Roman" w:hAnsi="Times New Roman" w:cs="Times New Roman"/>
          <w:noProof/>
        </w:rPr>
        <w:t>[3]</w:t>
      </w:r>
      <w:r w:rsidR="00693C73">
        <w:rPr>
          <w:rFonts w:ascii="Times New Roman" w:hAnsi="Times New Roman" w:cs="Times New Roman"/>
        </w:rPr>
        <w:fldChar w:fldCharType="end"/>
      </w:r>
      <w:r w:rsidR="00B9563C">
        <w:rPr>
          <w:rFonts w:ascii="Times New Roman" w:hAnsi="Times New Roman" w:cs="Times New Roman"/>
        </w:rPr>
        <w:t>,</w:t>
      </w:r>
      <w:r w:rsidRPr="00A71991">
        <w:rPr>
          <w:rFonts w:ascii="Times New Roman" w:hAnsi="Times New Roman" w:cs="Times New Roman"/>
        </w:rPr>
        <w:t xml:space="preserve"> but they should not be considered part of the microbiota.</w:t>
      </w:r>
    </w:p>
    <w:p w14:paraId="22CF24D9" w14:textId="77777777" w:rsidR="00997557" w:rsidRPr="00A71991" w:rsidRDefault="00680A31">
      <w:pPr>
        <w:numPr>
          <w:ilvl w:val="0"/>
          <w:numId w:val="11"/>
        </w:numPr>
        <w:contextualSpacing/>
        <w:jc w:val="both"/>
        <w:rPr>
          <w:rFonts w:ascii="Times New Roman" w:hAnsi="Times New Roman" w:cs="Times New Roman"/>
        </w:rPr>
      </w:pPr>
      <w:r w:rsidRPr="00A71991">
        <w:rPr>
          <w:rFonts w:ascii="Times New Roman" w:hAnsi="Times New Roman" w:cs="Times New Roman"/>
        </w:rPr>
        <w:t xml:space="preserve">Mitochondrial and plastidial OTUs can be identified via their associated taxonomies by searching for ‘mitochondria’ in the Family column and  ‘Chloroplast’ under the Class column. </w:t>
      </w:r>
    </w:p>
    <w:p w14:paraId="7FC55E23" w14:textId="77777777" w:rsidR="00997557" w:rsidRPr="00A71991" w:rsidRDefault="00997557">
      <w:pPr>
        <w:jc w:val="both"/>
        <w:rPr>
          <w:rFonts w:ascii="Times New Roman" w:hAnsi="Times New Roman" w:cs="Times New Roman"/>
        </w:rPr>
      </w:pPr>
    </w:p>
    <w:p w14:paraId="51B96597"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2. Normalize the sequencing depth for each library.</w:t>
      </w:r>
    </w:p>
    <w:p w14:paraId="507B3BE1"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Although the libraries were pooled in a equimolar concentration, sequencing depth can vary a few orders of magnitude between each library. It is therefore necessary to normalize data to ensure the each sample is equally represented in the analysis.</w:t>
      </w:r>
    </w:p>
    <w:p w14:paraId="22B50167" w14:textId="77777777" w:rsidR="00997557" w:rsidRPr="00A71991" w:rsidRDefault="00997557">
      <w:pPr>
        <w:jc w:val="both"/>
        <w:rPr>
          <w:rFonts w:ascii="Times New Roman" w:hAnsi="Times New Roman" w:cs="Times New Roman"/>
        </w:rPr>
      </w:pPr>
    </w:p>
    <w:p w14:paraId="15039E05" w14:textId="3107E989" w:rsidR="00997557" w:rsidRPr="00A71991" w:rsidRDefault="00680A31">
      <w:pPr>
        <w:numPr>
          <w:ilvl w:val="0"/>
          <w:numId w:val="13"/>
        </w:numPr>
        <w:contextualSpacing/>
        <w:jc w:val="both"/>
        <w:rPr>
          <w:rFonts w:ascii="Times New Roman" w:hAnsi="Times New Roman" w:cs="Times New Roman"/>
        </w:rPr>
      </w:pPr>
      <w:r w:rsidRPr="00A71991">
        <w:rPr>
          <w:rFonts w:ascii="Times New Roman" w:hAnsi="Times New Roman" w:cs="Times New Roman"/>
        </w:rPr>
        <w:t xml:space="preserve">A few methods exist for normalization. Rarefaction is the process of randomly sampling from the pool of OTUs until a desired depth is achieved. It is of note that this method removes much of the data the user has acquired. For example, if the user has two libraries </w:t>
      </w:r>
      <w:r w:rsidRPr="00A71991">
        <w:rPr>
          <w:rFonts w:ascii="Times New Roman" w:hAnsi="Times New Roman" w:cs="Times New Roman"/>
          <w:i/>
        </w:rPr>
        <w:t xml:space="preserve">a </w:t>
      </w:r>
      <w:r w:rsidRPr="00A71991">
        <w:rPr>
          <w:rFonts w:ascii="Times New Roman" w:hAnsi="Times New Roman" w:cs="Times New Roman"/>
        </w:rPr>
        <w:t xml:space="preserve">and </w:t>
      </w:r>
      <w:r w:rsidRPr="00A71991">
        <w:rPr>
          <w:rFonts w:ascii="Times New Roman" w:hAnsi="Times New Roman" w:cs="Times New Roman"/>
          <w:i/>
        </w:rPr>
        <w:t>b</w:t>
      </w:r>
      <w:r w:rsidRPr="00A71991">
        <w:rPr>
          <w:rFonts w:ascii="Times New Roman" w:hAnsi="Times New Roman" w:cs="Times New Roman"/>
        </w:rPr>
        <w:t xml:space="preserve"> and the depth, </w:t>
      </w:r>
      <w:r w:rsidRPr="00A71991">
        <w:rPr>
          <w:rFonts w:ascii="Times New Roman" w:hAnsi="Times New Roman" w:cs="Times New Roman"/>
          <w:i/>
        </w:rPr>
        <w:t>d</w:t>
      </w:r>
      <w:r w:rsidRPr="00A71991">
        <w:rPr>
          <w:rFonts w:ascii="Times New Roman" w:hAnsi="Times New Roman" w:cs="Times New Roman"/>
        </w:rPr>
        <w:t xml:space="preserve">, of each library is </w:t>
      </w:r>
      <w:r w:rsidRPr="00A71991">
        <w:rPr>
          <w:rFonts w:ascii="Times New Roman" w:hAnsi="Times New Roman" w:cs="Times New Roman"/>
          <w:i/>
        </w:rPr>
        <w:t>d</w:t>
      </w:r>
      <w:r w:rsidRPr="00A71991">
        <w:rPr>
          <w:rFonts w:ascii="Times New Roman" w:hAnsi="Times New Roman" w:cs="Times New Roman"/>
          <w:i/>
          <w:vertAlign w:val="subscript"/>
        </w:rPr>
        <w:t xml:space="preserve">a </w:t>
      </w:r>
      <w:r w:rsidRPr="00A71991">
        <w:rPr>
          <w:rFonts w:ascii="Times New Roman" w:hAnsi="Times New Roman" w:cs="Times New Roman"/>
        </w:rPr>
        <w:t xml:space="preserve">= 100,000 and </w:t>
      </w:r>
      <w:proofErr w:type="spellStart"/>
      <w:r w:rsidRPr="00A71991">
        <w:rPr>
          <w:rFonts w:ascii="Times New Roman" w:hAnsi="Times New Roman" w:cs="Times New Roman"/>
          <w:i/>
        </w:rPr>
        <w:t>d</w:t>
      </w:r>
      <w:r w:rsidRPr="00A71991">
        <w:rPr>
          <w:rFonts w:ascii="Times New Roman" w:hAnsi="Times New Roman" w:cs="Times New Roman"/>
          <w:i/>
          <w:vertAlign w:val="subscript"/>
        </w:rPr>
        <w:t>b</w:t>
      </w:r>
      <w:proofErr w:type="spellEnd"/>
      <w:r w:rsidRPr="00A71991">
        <w:rPr>
          <w:rFonts w:ascii="Times New Roman" w:hAnsi="Times New Roman" w:cs="Times New Roman"/>
        </w:rPr>
        <w:t xml:space="preserve"> = 5000, the user may choose to rarefy to 5000 sequences. This does not discard any sequences from </w:t>
      </w:r>
      <w:proofErr w:type="spellStart"/>
      <w:r w:rsidRPr="00A71991">
        <w:rPr>
          <w:rFonts w:ascii="Times New Roman" w:hAnsi="Times New Roman" w:cs="Times New Roman"/>
          <w:i/>
        </w:rPr>
        <w:t>d</w:t>
      </w:r>
      <w:r w:rsidRPr="00A71991">
        <w:rPr>
          <w:rFonts w:ascii="Times New Roman" w:hAnsi="Times New Roman" w:cs="Times New Roman"/>
          <w:i/>
          <w:vertAlign w:val="subscript"/>
        </w:rPr>
        <w:t>b</w:t>
      </w:r>
      <w:proofErr w:type="spellEnd"/>
      <w:r w:rsidRPr="00A71991">
        <w:rPr>
          <w:rFonts w:ascii="Times New Roman" w:hAnsi="Times New Roman" w:cs="Times New Roman"/>
        </w:rPr>
        <w:t xml:space="preserve">, but it removes 95% of the data from </w:t>
      </w:r>
      <w:r w:rsidRPr="00A71991">
        <w:rPr>
          <w:rFonts w:ascii="Times New Roman" w:hAnsi="Times New Roman" w:cs="Times New Roman"/>
          <w:i/>
        </w:rPr>
        <w:t>d</w:t>
      </w:r>
      <w:r w:rsidRPr="00A71991">
        <w:rPr>
          <w:rFonts w:ascii="Times New Roman" w:hAnsi="Times New Roman" w:cs="Times New Roman"/>
          <w:i/>
          <w:vertAlign w:val="subscript"/>
        </w:rPr>
        <w:t>a</w:t>
      </w:r>
      <w:r w:rsidRPr="00A71991">
        <w:rPr>
          <w:rFonts w:ascii="Times New Roman" w:hAnsi="Times New Roman" w:cs="Times New Roman"/>
        </w:rPr>
        <w:t xml:space="preserve">.  OTUs with low representation may be discarded using this method. Relative abundance is a method which divides the count of each OTU by the sequencing depth such that the user is left with proportional representation of each OTU in each library. This method makes full use of all the data the user has acquired. Depending on the particular analysis, the user may prefer to use alternative methods implemented in high throughput sequencing statistical libraries such as </w:t>
      </w:r>
      <w:proofErr w:type="spellStart"/>
      <w:r w:rsidRPr="00A71991">
        <w:rPr>
          <w:rFonts w:ascii="Times New Roman" w:hAnsi="Times New Roman" w:cs="Times New Roman"/>
        </w:rPr>
        <w:t>edgeR</w:t>
      </w:r>
      <w:proofErr w:type="spellEnd"/>
      <w:r w:rsidRPr="00A71991">
        <w:rPr>
          <w:rFonts w:ascii="Times New Roman" w:hAnsi="Times New Roman" w:cs="Times New Roman"/>
        </w:rPr>
        <w:t xml:space="preserve"> </w:t>
      </w:r>
      <w:r w:rsidR="004F3806">
        <w:rPr>
          <w:rFonts w:ascii="Times New Roman" w:hAnsi="Times New Roman" w:cs="Times New Roman"/>
        </w:rPr>
        <w:fldChar w:fldCharType="begin" w:fldLock="1"/>
      </w:r>
      <w:r w:rsidR="009514B6">
        <w:rPr>
          <w:rFonts w:ascii="Times New Roman" w:hAnsi="Times New Roman" w:cs="Times New Roman"/>
        </w:rPr>
        <w:instrText>ADDIN CSL_CITATION { "citationItems" : [ { "id" : "ITEM-1", "itemData" : { "DOI" : "10.1093/bioinformatics/btp616", "ISSN" : "1367-4803", "author" : [ { "dropping-particle" : "", "family" : "Robinson", "given" : "M. D.", "non-dropping-particle" : "", "parse-names" : false, "suffix" : "" }, { "dropping-particle" : "", "family" : "McCarthy", "given" : "D. J.", "non-dropping-particle" : "", "parse-names" : false, "suffix" : "" }, { "dropping-particle" : "", "family" : "Smyth", "given" : "G. K.", "non-dropping-particle" : "", "parse-names" : false, "suffix" : "" } ], "container-title" : "Bioinformatics", "id" : "ITEM-1", "issue" : "1", "issued" : { "date-parts" : [ [ "2010", "1", "1" ] ] }, "page" : "139-140", "publisher" : "Oxford University Press", "title" : "edgeR: a Bioconductor package for differential expression analysis of digital gene expression data", "type" : "article-journal", "volume" : "26" }, "uris" : [ "http://www.mendeley.com/documents/?uuid=e7ed0ded-d133-3c38-88ae-20c3b0c5fe22" ] } ], "mendeley" : { "formattedCitation" : "[19]", "plainTextFormattedCitation" : "[19]", "previouslyFormattedCitation" : "[19]" }, "properties" : {  }, "schema" : "https://github.com/citation-style-language/schema/raw/master/csl-citation.json" }</w:instrText>
      </w:r>
      <w:r w:rsidR="004F3806">
        <w:rPr>
          <w:rFonts w:ascii="Times New Roman" w:hAnsi="Times New Roman" w:cs="Times New Roman"/>
        </w:rPr>
        <w:fldChar w:fldCharType="separate"/>
      </w:r>
      <w:r w:rsidR="004F3806" w:rsidRPr="004F3806">
        <w:rPr>
          <w:rFonts w:ascii="Times New Roman" w:hAnsi="Times New Roman" w:cs="Times New Roman"/>
          <w:noProof/>
        </w:rPr>
        <w:t>[19]</w:t>
      </w:r>
      <w:r w:rsidR="004F3806">
        <w:rPr>
          <w:rFonts w:ascii="Times New Roman" w:hAnsi="Times New Roman" w:cs="Times New Roman"/>
        </w:rPr>
        <w:fldChar w:fldCharType="end"/>
      </w:r>
      <w:r w:rsidRPr="00A71991">
        <w:rPr>
          <w:rFonts w:ascii="Times New Roman" w:hAnsi="Times New Roman" w:cs="Times New Roman"/>
        </w:rPr>
        <w:t xml:space="preserve"> or </w:t>
      </w:r>
      <w:proofErr w:type="spellStart"/>
      <w:r w:rsidRPr="00A71991">
        <w:rPr>
          <w:rFonts w:ascii="Times New Roman" w:hAnsi="Times New Roman" w:cs="Times New Roman"/>
        </w:rPr>
        <w:t>DESeq</w:t>
      </w:r>
      <w:proofErr w:type="spellEnd"/>
      <w:r w:rsidR="004F3806">
        <w:rPr>
          <w:rFonts w:ascii="Times New Roman" w:hAnsi="Times New Roman" w:cs="Times New Roman"/>
        </w:rPr>
        <w:t xml:space="preserve"> </w:t>
      </w:r>
      <w:r w:rsidR="009514B6">
        <w:rPr>
          <w:rFonts w:ascii="Times New Roman" w:hAnsi="Times New Roman" w:cs="Times New Roman"/>
        </w:rPr>
        <w:fldChar w:fldCharType="begin" w:fldLock="1"/>
      </w:r>
      <w:r w:rsidR="007B5E7F">
        <w:rPr>
          <w:rFonts w:ascii="Times New Roman" w:hAnsi="Times New Roman" w:cs="Times New Roman"/>
        </w:rPr>
        <w:instrText>ADDIN CSL_CITATION { "citationItems" : [ { "id" : "ITEM-1", "itemData" : { "DOI" : "10.1186/gb-2010-11-10-r106", "ISSN" : "1465-6914", "PMID" : "20979621", "abstract" : "High-throughput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 "author" : [ { "dropping-particle" : "", "family" : "Anders", "given" : "Simon", "non-dropping-particle" : "", "parse-names" : false, "suffix" : "" }, { "dropping-particle" : "", "family" : "Huber", "given" : "Wolfgang", "non-dropping-particle" : "", "parse-names" : false, "suffix" : "" } ], "container-title" : "Genome biology", "id" : "ITEM-1", "issue" : "10", "issued" : { "date-parts" : [ [ "2010", "1" ] ] }, "page" : "R106", "publisher" : "BioMed Central Ltd", "title" : "Differential expression analysis for sequence count data.", "type" : "article-journal", "volume" : "11" }, "uris" : [ "http://www.mendeley.com/documents/?uuid=5d35eb95-7127-49e0-b067-a46c002c98c6" ] } ], "mendeley" : { "formattedCitation" : "[20]", "plainTextFormattedCitation" : "[20]", "previouslyFormattedCitation" : "[20]" }, "properties" : {  }, "schema" : "https://github.com/citation-style-language/schema/raw/master/csl-citation.json" }</w:instrText>
      </w:r>
      <w:r w:rsidR="009514B6">
        <w:rPr>
          <w:rFonts w:ascii="Times New Roman" w:hAnsi="Times New Roman" w:cs="Times New Roman"/>
        </w:rPr>
        <w:fldChar w:fldCharType="separate"/>
      </w:r>
      <w:r w:rsidR="009514B6" w:rsidRPr="009514B6">
        <w:rPr>
          <w:rFonts w:ascii="Times New Roman" w:hAnsi="Times New Roman" w:cs="Times New Roman"/>
          <w:noProof/>
        </w:rPr>
        <w:t>[20]</w:t>
      </w:r>
      <w:r w:rsidR="009514B6">
        <w:rPr>
          <w:rFonts w:ascii="Times New Roman" w:hAnsi="Times New Roman" w:cs="Times New Roman"/>
        </w:rPr>
        <w:fldChar w:fldCharType="end"/>
      </w:r>
      <w:r w:rsidRPr="00A71991">
        <w:rPr>
          <w:rFonts w:ascii="Times New Roman" w:hAnsi="Times New Roman" w:cs="Times New Roman"/>
        </w:rPr>
        <w:t xml:space="preserve">. </w:t>
      </w:r>
    </w:p>
    <w:p w14:paraId="46D1D1E0" w14:textId="77777777" w:rsidR="00997557" w:rsidRPr="00A71991" w:rsidRDefault="00997557">
      <w:pPr>
        <w:jc w:val="both"/>
        <w:rPr>
          <w:rFonts w:ascii="Times New Roman" w:hAnsi="Times New Roman" w:cs="Times New Roman"/>
        </w:rPr>
      </w:pPr>
    </w:p>
    <w:p w14:paraId="7A6D50B8"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3. Ensure that the order of samples in the metadata file (also known as a mapping file) matches the order of samples in the OTU count table.</w:t>
      </w:r>
    </w:p>
    <w:p w14:paraId="4EBE9496" w14:textId="77777777" w:rsidR="00997557" w:rsidRPr="00A71991" w:rsidRDefault="00997557">
      <w:pPr>
        <w:jc w:val="both"/>
        <w:rPr>
          <w:rFonts w:ascii="Times New Roman" w:hAnsi="Times New Roman" w:cs="Times New Roman"/>
        </w:rPr>
      </w:pPr>
    </w:p>
    <w:p w14:paraId="00570E2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4. Remove low prevalence OTUs from the data.</w:t>
      </w:r>
    </w:p>
    <w:p w14:paraId="26C65824" w14:textId="6C21197A" w:rsidR="00997557" w:rsidRPr="00A71991" w:rsidRDefault="00680A31">
      <w:pPr>
        <w:numPr>
          <w:ilvl w:val="0"/>
          <w:numId w:val="3"/>
        </w:numPr>
        <w:contextualSpacing/>
        <w:jc w:val="both"/>
        <w:rPr>
          <w:rFonts w:ascii="Times New Roman" w:hAnsi="Times New Roman" w:cs="Times New Roman"/>
        </w:rPr>
      </w:pPr>
      <w:r w:rsidRPr="00A71991">
        <w:rPr>
          <w:rFonts w:ascii="Times New Roman" w:hAnsi="Times New Roman" w:cs="Times New Roman"/>
        </w:rPr>
        <w:t>Low prevalence or non-reproducible OTUs may add unnecessary noise to the dataset. There is no specific rule of thumb for removing low abundance OTUs, but one metric that has been previously used is to remove OTUs that are not present in at least 5% of the samples</w:t>
      </w:r>
      <w:r w:rsidR="009514B6">
        <w:rPr>
          <w:rFonts w:ascii="Times New Roman" w:hAnsi="Times New Roman" w:cs="Times New Roman"/>
        </w:rPr>
        <w:t xml:space="preserve"> </w:t>
      </w:r>
      <w:r w:rsidR="007B5E7F">
        <w:rPr>
          <w:rFonts w:ascii="Times New Roman" w:hAnsi="Times New Roman" w:cs="Times New Roman"/>
        </w:rPr>
        <w:fldChar w:fldCharType="begin" w:fldLock="1"/>
      </w:r>
      <w:r w:rsidR="00982523">
        <w:rPr>
          <w:rFonts w:ascii="Times New Roman" w:hAnsi="Times New Roman" w:cs="Times New Roman"/>
        </w:rPr>
        <w:instrText>ADDIN CSL_CITATION { "citationItems" : [ { "id" : "ITEM-1", "itemData" : { "DOI" : "10.12688/f1000research.8986.1", "ISSN" : "2046-1402", "author" : [ { "dropping-particle" : "", "family" : "Callahan", "given" : "Ben J.", "non-dropping-particle" : "", "parse-names" : false, "suffix" : "" }, { "dropping-particle" : "", "family" : "Sankaran", "given" : "Kris", "non-dropping-particle" : "", "parse-names" : false, "suffix" : "" }, { "dropping-particle" : "", "family" : "Fukuyama", "given" : "Julia A.", "non-dropping-particle" : "", "parse-names" : false, "suffix" : "" }, { "dropping-particle" : "", "family" : "McMurdie", "given" : "Paul J.", "non-dropping-particle" : "", "parse-names" : false, "suffix" : "" }, { "dropping-particle" : "", "family" : "Holmes", "given" : "Susan P.", "non-dropping-particle" : "", "parse-names" : false, "suffix" : "" } ], "container-title" : "F1000Research", "id" : "ITEM-1", "issued" : { "date-parts" : [ [ "2016", "6", "24" ] ] }, "page" : "1492", "title" : "Bioconductor workflow for microbiome data analysis: from raw reads to community analyses", "type" : "article-journal", "volume" : "5" }, "uris" : [ "http://www.mendeley.com/documents/?uuid=a28235f9-9cf5-3c3e-91fd-301a393be0e1" ] }, { "id" : "ITEM-2", "itemData" : { "DOI" : "10.1371/journal.pbio.2003862", "ISSN" : "1545-7885", "abstract" : "Bacterial communities associated with roots impact the health and nutrition of the host plant. The dynamics of these microbial assemblies over the plant life cycle are, however, not well understood. Here, we use dense temporal sampling of 1,510 samples from root spatial compartments to characterize the bacterial and archaeal components of the root-associated microbiota of field grown rice (Oryza sativa) over the course of 3 consecutive growing seasons, as well as 2 sites in diverse geographic regions. The root microbiota was found to be highly dynamic during the vegetative phase of plant growth and then stabilized compositionally for the remainder of the life cycle. Bacterial and archaeal taxa conserved between field sites were defined as predictive features of rice plant age by modeling using a random forest approach. The age-prediction models revealed that drought-stressed plants have developmentally immature microbiota compared to unstressed plants. Further, by using genotypes with varying developmental rates, we show that shifts in the microbiome are correlated with rates of developmental transitions rather than age alone, such that different microbiota compositions reflect juvenile and adult life stages. These results suggest a model for successional dynamics of the root-associated microbiota over the plant life cycle.", "author" : [ { "dropping-particle" : "", "family" : "Edwards", "given" : "Joseph A.", "non-dropping-particle" : "", "parse-names" : false, "suffix" : "" }, { "dropping-particle" : "", "family" : "Santos-Medell\u00edn", "given" : "Christian M.", "non-dropping-particle" : "", "parse-names" : false, "suffix" : "" }, { "dropping-particle" : "", "family" : "Liechty", "given" : "Zachary S.", "non-dropping-particle" : "", "parse-names" : false, "suffix" : "" }, { "dropping-particle" : "", "family" : "Nguyen", "given" : "Bao", "non-dropping-particle" : "", "parse-names" : false, "suffix" : "" }, { "dropping-particle" : "", "family" : "Lurie", "given" : "Eugene", "non-dropping-particle" : "", "parse-names" : false, "suffix" : "" }, { "dropping-particle" : "", "family" : "Eason", "given" : "Shane", "non-dropping-particle" : "", "parse-names" : false, "suffix" : "" }, { "dropping-particle" : "", "family" : "Phillips", "given" : "Gregory", "non-dropping-particle" : "", "parse-names" : false, "suffix" : "" }, { "dropping-particle" : "", "family" : "Sundaresan", "given" : "Venkatesan", "non-dropping-particle" : "", "parse-names" : false, "suffix" : "" } ], "container-title" : "PLOS Biology", "editor" : [ { "dropping-particle" : "", "family" : "Gore", "given" : "Jeff", "non-dropping-particle" : "", "parse-names" : false, "suffix" : "" } ], "id" : "ITEM-2", "issue" : "2", "issued" : { "date-parts" : [ [ "2018", "2", "23" ] ] }, "page" : "e2003862", "publisher" : "Public Library of Science", "title" : "Compositional shifts in root-associated bacterial and archaeal microbiota track the plant life cycle in field-grown rice", "type" : "article-journal", "volume" : "16" }, "uris" : [ "http://www.mendeley.com/documents/?uuid=9193af7a-f1d6-32c3-a4b5-517f58baed8e" ] } ], "mendeley" : { "formattedCitation" : "[10,21]", "plainTextFormattedCitation" : "[10,21]", "previouslyFormattedCitation" : "[10,21]" }, "properties" : {  }, "schema" : "https://github.com/citation-style-language/schema/raw/master/csl-citation.json" }</w:instrText>
      </w:r>
      <w:r w:rsidR="007B5E7F">
        <w:rPr>
          <w:rFonts w:ascii="Times New Roman" w:hAnsi="Times New Roman" w:cs="Times New Roman"/>
        </w:rPr>
        <w:fldChar w:fldCharType="separate"/>
      </w:r>
      <w:r w:rsidR="007B5E7F" w:rsidRPr="007B5E7F">
        <w:rPr>
          <w:rFonts w:ascii="Times New Roman" w:hAnsi="Times New Roman" w:cs="Times New Roman"/>
          <w:noProof/>
        </w:rPr>
        <w:t>[10,21]</w:t>
      </w:r>
      <w:r w:rsidR="007B5E7F">
        <w:rPr>
          <w:rFonts w:ascii="Times New Roman" w:hAnsi="Times New Roman" w:cs="Times New Roman"/>
        </w:rPr>
        <w:fldChar w:fldCharType="end"/>
      </w:r>
      <w:r w:rsidRPr="00A71991">
        <w:rPr>
          <w:rFonts w:ascii="Times New Roman" w:hAnsi="Times New Roman" w:cs="Times New Roman"/>
        </w:rPr>
        <w:t>.</w:t>
      </w:r>
    </w:p>
    <w:p w14:paraId="2230277C" w14:textId="77777777" w:rsidR="00997557" w:rsidRPr="00A71991" w:rsidRDefault="00997557">
      <w:pPr>
        <w:jc w:val="both"/>
        <w:rPr>
          <w:rFonts w:ascii="Times New Roman" w:hAnsi="Times New Roman" w:cs="Times New Roman"/>
        </w:rPr>
      </w:pPr>
    </w:p>
    <w:p w14:paraId="2C679012"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5. Beta diversity plots (Fig. 3A)</w:t>
      </w:r>
    </w:p>
    <w:p w14:paraId="1C0EDC15"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Beta diversity measures the differences in microbiota composition between the samples.</w:t>
      </w:r>
    </w:p>
    <w:p w14:paraId="011DC76E" w14:textId="16A528CB" w:rsidR="00997557" w:rsidRPr="00A71991" w:rsidRDefault="00680A31">
      <w:pPr>
        <w:numPr>
          <w:ilvl w:val="0"/>
          <w:numId w:val="8"/>
        </w:numPr>
        <w:contextualSpacing/>
        <w:jc w:val="both"/>
        <w:rPr>
          <w:rFonts w:ascii="Times New Roman" w:hAnsi="Times New Roman" w:cs="Times New Roman"/>
        </w:rPr>
      </w:pPr>
      <w:r w:rsidRPr="00A71991">
        <w:rPr>
          <w:rFonts w:ascii="Times New Roman" w:hAnsi="Times New Roman" w:cs="Times New Roman"/>
        </w:rPr>
        <w:t xml:space="preserve">Calculate pairwise dissimilarities between each sample. There are ecologically appropriate metrics for this task such as Bray-Curtis, </w:t>
      </w:r>
      <w:proofErr w:type="spellStart"/>
      <w:r w:rsidRPr="00A71991">
        <w:rPr>
          <w:rFonts w:ascii="Times New Roman" w:hAnsi="Times New Roman" w:cs="Times New Roman"/>
        </w:rPr>
        <w:t>Jaccard</w:t>
      </w:r>
      <w:proofErr w:type="spellEnd"/>
      <w:r w:rsidRPr="00A71991">
        <w:rPr>
          <w:rFonts w:ascii="Times New Roman" w:hAnsi="Times New Roman" w:cs="Times New Roman"/>
        </w:rPr>
        <w:t>, and UniFrac</w:t>
      </w:r>
      <w:r w:rsidR="007B5E7F">
        <w:rPr>
          <w:rFonts w:ascii="Times New Roman" w:hAnsi="Times New Roman" w:cs="Times New Roman"/>
        </w:rPr>
        <w:t xml:space="preserve"> </w:t>
      </w:r>
      <w:r w:rsidR="00982523">
        <w:rPr>
          <w:rFonts w:ascii="Times New Roman" w:hAnsi="Times New Roman" w:cs="Times New Roman"/>
        </w:rPr>
        <w:fldChar w:fldCharType="begin" w:fldLock="1"/>
      </w:r>
      <w:r w:rsidR="004574EC">
        <w:rPr>
          <w:rFonts w:ascii="Times New Roman" w:hAnsi="Times New Roman" w:cs="Times New Roman"/>
        </w:rPr>
        <w:instrText>ADDIN CSL_CITATION { "citationItems" : [ { "id" : "ITEM-1", "itemData" : { "DOI" : "10.1128/AEM.71.12.8228", "author" : [ { "dropping-particle" : "", "family" : "Lozupone", "given" : "Catherine", "non-dropping-particle" : "", "parse-names" : false, "suffix" : "" }, { "dropping-particle" : "", "family" : "Knight", "given" : "Rob", "non-dropping-particle" : "", "parse-names" : false, "suffix" : "" } ], "container-title" : "Society", "id" : "ITEM-1", "issue" : "12", "issued" : { "date-parts" : [ [ "2005" ] ] }, "page" : "8228-8235", "title" : "UniFrac : a New Phylogenetic Method for Comparing Microbial Communities", "type" : "article-journal", "volume" : "71" }, "uris" : [ "http://www.mendeley.com/documents/?uuid=f75fe565-df01-48fe-adca-d2a59a59923c" ] } ], "mendeley" : { "formattedCitation" : "[22]", "plainTextFormattedCitation" : "[22]", "previouslyFormattedCitation" : "[22]" }, "properties" : {  }, "schema" : "https://github.com/citation-style-language/schema/raw/master/csl-citation.json" }</w:instrText>
      </w:r>
      <w:r w:rsidR="00982523">
        <w:rPr>
          <w:rFonts w:ascii="Times New Roman" w:hAnsi="Times New Roman" w:cs="Times New Roman"/>
        </w:rPr>
        <w:fldChar w:fldCharType="separate"/>
      </w:r>
      <w:r w:rsidR="00982523" w:rsidRPr="00982523">
        <w:rPr>
          <w:rFonts w:ascii="Times New Roman" w:hAnsi="Times New Roman" w:cs="Times New Roman"/>
          <w:noProof/>
        </w:rPr>
        <w:t>[22]</w:t>
      </w:r>
      <w:r w:rsidR="00982523">
        <w:rPr>
          <w:rFonts w:ascii="Times New Roman" w:hAnsi="Times New Roman" w:cs="Times New Roman"/>
        </w:rPr>
        <w:fldChar w:fldCharType="end"/>
      </w:r>
      <w:r w:rsidRPr="00A71991">
        <w:rPr>
          <w:rFonts w:ascii="Times New Roman" w:hAnsi="Times New Roman" w:cs="Times New Roman"/>
        </w:rPr>
        <w:t xml:space="preserve"> dissimilarity metrics. </w:t>
      </w:r>
    </w:p>
    <w:p w14:paraId="6E788A78" w14:textId="77777777" w:rsidR="00997557" w:rsidRPr="00A71991" w:rsidRDefault="00680A31">
      <w:pPr>
        <w:numPr>
          <w:ilvl w:val="0"/>
          <w:numId w:val="8"/>
        </w:numPr>
        <w:contextualSpacing/>
        <w:jc w:val="both"/>
        <w:rPr>
          <w:rFonts w:ascii="Times New Roman" w:hAnsi="Times New Roman" w:cs="Times New Roman"/>
        </w:rPr>
      </w:pPr>
      <w:r w:rsidRPr="00A71991">
        <w:rPr>
          <w:rFonts w:ascii="Times New Roman" w:hAnsi="Times New Roman" w:cs="Times New Roman"/>
        </w:rPr>
        <w:t>Using the calculated dissimilarities, perform principal coordinate analysis (</w:t>
      </w:r>
      <w:proofErr w:type="spellStart"/>
      <w:r w:rsidRPr="00A71991">
        <w:rPr>
          <w:rFonts w:ascii="Times New Roman" w:hAnsi="Times New Roman" w:cs="Times New Roman"/>
        </w:rPr>
        <w:t>PCoA</w:t>
      </w:r>
      <w:proofErr w:type="spellEnd"/>
      <w:r w:rsidRPr="00A71991">
        <w:rPr>
          <w:rFonts w:ascii="Times New Roman" w:hAnsi="Times New Roman" w:cs="Times New Roman"/>
        </w:rPr>
        <w:t xml:space="preserve">). </w:t>
      </w:r>
    </w:p>
    <w:p w14:paraId="216510B0" w14:textId="77777777" w:rsidR="00997557" w:rsidRPr="00A71991" w:rsidRDefault="00680A31">
      <w:pPr>
        <w:numPr>
          <w:ilvl w:val="0"/>
          <w:numId w:val="8"/>
        </w:numPr>
        <w:contextualSpacing/>
        <w:jc w:val="both"/>
        <w:rPr>
          <w:rFonts w:ascii="Times New Roman" w:hAnsi="Times New Roman" w:cs="Times New Roman"/>
        </w:rPr>
      </w:pPr>
      <w:r w:rsidRPr="00A71991">
        <w:rPr>
          <w:rFonts w:ascii="Times New Roman" w:hAnsi="Times New Roman" w:cs="Times New Roman"/>
        </w:rPr>
        <w:t>Plot the resulting axes and color the points based upon the factor of interest.</w:t>
      </w:r>
    </w:p>
    <w:p w14:paraId="3D3DEEF4" w14:textId="77777777" w:rsidR="00997557" w:rsidRPr="00A71991" w:rsidRDefault="00997557">
      <w:pPr>
        <w:jc w:val="both"/>
        <w:rPr>
          <w:rFonts w:ascii="Times New Roman" w:hAnsi="Times New Roman" w:cs="Times New Roman"/>
        </w:rPr>
      </w:pPr>
    </w:p>
    <w:p w14:paraId="0C04D74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6. Alpha diversity plots (Fig. 3B)</w:t>
      </w:r>
    </w:p>
    <w:p w14:paraId="30C31044"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Alpha diversity measures the diversity within each sample.</w:t>
      </w:r>
    </w:p>
    <w:p w14:paraId="4653BBE5" w14:textId="77777777" w:rsidR="00997557" w:rsidRPr="00A71991" w:rsidRDefault="00680A31">
      <w:pPr>
        <w:numPr>
          <w:ilvl w:val="0"/>
          <w:numId w:val="25"/>
        </w:numPr>
        <w:contextualSpacing/>
        <w:jc w:val="both"/>
        <w:rPr>
          <w:rFonts w:ascii="Times New Roman" w:hAnsi="Times New Roman" w:cs="Times New Roman"/>
        </w:rPr>
      </w:pPr>
      <w:r w:rsidRPr="00A71991">
        <w:rPr>
          <w:rFonts w:ascii="Times New Roman" w:hAnsi="Times New Roman" w:cs="Times New Roman"/>
        </w:rPr>
        <w:t>Calculate alpha diversity metric for each sample. Popular metrics are the Shannon index, the Simpson Index, species richness, and Faith’s phylogenetic distance.</w:t>
      </w:r>
    </w:p>
    <w:p w14:paraId="155C2D11" w14:textId="77777777" w:rsidR="00997557" w:rsidRPr="00A71991" w:rsidRDefault="00680A31">
      <w:pPr>
        <w:numPr>
          <w:ilvl w:val="0"/>
          <w:numId w:val="25"/>
        </w:numPr>
        <w:contextualSpacing/>
        <w:jc w:val="both"/>
        <w:rPr>
          <w:rFonts w:ascii="Times New Roman" w:hAnsi="Times New Roman" w:cs="Times New Roman"/>
        </w:rPr>
      </w:pPr>
      <w:r w:rsidRPr="00A71991">
        <w:rPr>
          <w:rFonts w:ascii="Times New Roman" w:hAnsi="Times New Roman" w:cs="Times New Roman"/>
        </w:rPr>
        <w:t>Plot resulting calculations, comparing the factors of interest.</w:t>
      </w:r>
    </w:p>
    <w:p w14:paraId="0C3995BC" w14:textId="77777777" w:rsidR="00997557" w:rsidRPr="00A71991" w:rsidRDefault="00997557">
      <w:pPr>
        <w:jc w:val="both"/>
        <w:rPr>
          <w:rFonts w:ascii="Times New Roman" w:hAnsi="Times New Roman" w:cs="Times New Roman"/>
        </w:rPr>
      </w:pPr>
    </w:p>
    <w:p w14:paraId="1831F56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7. Phylum level analysis (Fig. 3C)</w:t>
      </w:r>
    </w:p>
    <w:p w14:paraId="4F9F9142" w14:textId="77777777" w:rsidR="00997557" w:rsidRPr="00A71991" w:rsidRDefault="00680A31">
      <w:pPr>
        <w:numPr>
          <w:ilvl w:val="0"/>
          <w:numId w:val="15"/>
        </w:numPr>
        <w:contextualSpacing/>
        <w:jc w:val="both"/>
        <w:rPr>
          <w:rFonts w:ascii="Times New Roman" w:hAnsi="Times New Roman" w:cs="Times New Roman"/>
        </w:rPr>
      </w:pPr>
      <w:r w:rsidRPr="00A71991">
        <w:rPr>
          <w:rFonts w:ascii="Times New Roman" w:hAnsi="Times New Roman" w:cs="Times New Roman"/>
        </w:rPr>
        <w:t>Summarize the mean representation of each phylum in each sample type.</w:t>
      </w:r>
    </w:p>
    <w:p w14:paraId="379476F4" w14:textId="77777777" w:rsidR="00997557" w:rsidRPr="00A71991" w:rsidRDefault="00680A31">
      <w:pPr>
        <w:numPr>
          <w:ilvl w:val="0"/>
          <w:numId w:val="15"/>
        </w:numPr>
        <w:contextualSpacing/>
        <w:jc w:val="both"/>
        <w:rPr>
          <w:rFonts w:ascii="Times New Roman" w:hAnsi="Times New Roman" w:cs="Times New Roman"/>
        </w:rPr>
      </w:pPr>
      <w:r w:rsidRPr="00A71991">
        <w:rPr>
          <w:rFonts w:ascii="Times New Roman" w:hAnsi="Times New Roman" w:cs="Times New Roman"/>
        </w:rPr>
        <w:t>Plot the results. There are many ways to plot these results. Here we have chosen to display the data using a stacked bar plot. We have also only retained the 10 most highly represented phyla.</w:t>
      </w:r>
    </w:p>
    <w:p w14:paraId="55A450A5" w14:textId="77777777" w:rsidR="00997557" w:rsidRPr="00A71991" w:rsidRDefault="00997557">
      <w:pPr>
        <w:jc w:val="both"/>
        <w:rPr>
          <w:rFonts w:ascii="Times New Roman" w:hAnsi="Times New Roman" w:cs="Times New Roman"/>
        </w:rPr>
      </w:pPr>
    </w:p>
    <w:p w14:paraId="1BB6BA43" w14:textId="77777777" w:rsidR="00997557" w:rsidRPr="00A71991" w:rsidRDefault="00680A31">
      <w:pPr>
        <w:jc w:val="both"/>
        <w:rPr>
          <w:rFonts w:ascii="Times New Roman" w:hAnsi="Times New Roman" w:cs="Times New Roman"/>
        </w:rPr>
      </w:pPr>
      <w:r w:rsidRPr="00A71991">
        <w:rPr>
          <w:rFonts w:ascii="Times New Roman" w:hAnsi="Times New Roman" w:cs="Times New Roman"/>
        </w:rPr>
        <w:t>8. OTU differential abundance (Fig. 3D).</w:t>
      </w:r>
    </w:p>
    <w:p w14:paraId="4C145A88" w14:textId="4DB123E6" w:rsidR="00997557" w:rsidRPr="00A71991" w:rsidRDefault="00680A31">
      <w:pPr>
        <w:ind w:left="360"/>
        <w:jc w:val="both"/>
        <w:rPr>
          <w:rFonts w:ascii="Times New Roman" w:hAnsi="Times New Roman" w:cs="Times New Roman"/>
        </w:rPr>
      </w:pPr>
      <w:r w:rsidRPr="00A71991">
        <w:rPr>
          <w:rFonts w:ascii="Times New Roman" w:hAnsi="Times New Roman" w:cs="Times New Roman"/>
        </w:rPr>
        <w:lastRenderedPageBreak/>
        <w:t xml:space="preserve">Note: The statistical distributions of bacterial and archaeal OTU abundances do not follow a </w:t>
      </w:r>
      <w:proofErr w:type="spellStart"/>
      <w:r w:rsidRPr="00A71991">
        <w:rPr>
          <w:rFonts w:ascii="Times New Roman" w:hAnsi="Times New Roman" w:cs="Times New Roman"/>
        </w:rPr>
        <w:t>gaussian</w:t>
      </w:r>
      <w:proofErr w:type="spellEnd"/>
      <w:r w:rsidRPr="00A71991">
        <w:rPr>
          <w:rFonts w:ascii="Times New Roman" w:hAnsi="Times New Roman" w:cs="Times New Roman"/>
        </w:rPr>
        <w:t xml:space="preserve"> distribution and typically cannot be log-transformed to fit a normal distribution. Therefore, methods assuming normal distributions are not recommended for performing differential abundance tests. Available statistical packages (such as </w:t>
      </w:r>
      <w:proofErr w:type="spellStart"/>
      <w:r w:rsidRPr="00A71991">
        <w:rPr>
          <w:rFonts w:ascii="Times New Roman" w:hAnsi="Times New Roman" w:cs="Times New Roman"/>
        </w:rPr>
        <w:t>edgeR</w:t>
      </w:r>
      <w:proofErr w:type="spellEnd"/>
      <w:r w:rsidRPr="00A71991">
        <w:rPr>
          <w:rFonts w:ascii="Times New Roman" w:hAnsi="Times New Roman" w:cs="Times New Roman"/>
        </w:rPr>
        <w:t xml:space="preserve"> or </w:t>
      </w:r>
      <w:proofErr w:type="spellStart"/>
      <w:r w:rsidRPr="00A71991">
        <w:rPr>
          <w:rFonts w:ascii="Times New Roman" w:hAnsi="Times New Roman" w:cs="Times New Roman"/>
        </w:rPr>
        <w:t>DESeq</w:t>
      </w:r>
      <w:proofErr w:type="spellEnd"/>
      <w:r w:rsidRPr="00A71991">
        <w:rPr>
          <w:rFonts w:ascii="Times New Roman" w:hAnsi="Times New Roman" w:cs="Times New Roman"/>
        </w:rPr>
        <w:t>) are recommended in order to properly model OTU distributions</w:t>
      </w:r>
      <w:r w:rsidR="00982523">
        <w:rPr>
          <w:rFonts w:ascii="Times New Roman" w:hAnsi="Times New Roman" w:cs="Times New Roman"/>
        </w:rPr>
        <w:t xml:space="preserve"> </w:t>
      </w:r>
      <w:r w:rsidR="004574EC">
        <w:rPr>
          <w:rFonts w:ascii="Times New Roman" w:hAnsi="Times New Roman" w:cs="Times New Roman"/>
        </w:rPr>
        <w:fldChar w:fldCharType="begin" w:fldLock="1"/>
      </w:r>
      <w:r w:rsidR="004574EC">
        <w:rPr>
          <w:rFonts w:ascii="Times New Roman" w:hAnsi="Times New Roman" w:cs="Times New Roman"/>
        </w:rPr>
        <w:instrText>ADDIN CSL_CITATION { "citationItems" : [ { "id" : "ITEM-1", "itemData" : { "abstract" : "&lt;title&gt;Author Summary&lt;/title&gt; &lt;p&gt;The term &lt;italic&gt;microbiome&lt;/italic&gt; refers to the ecosystem of microbes that live in a defined environment. The decreasing cost and increasing speed of DNA sequencing technology has recently provided scientists with affordable and timely access to the genes and genomes of microbiomes that inhabit our planet and even our own bodies. In these investigations many microbiome samples are sequenced at the same time on the same DNA sequencing machine, but often result in total numbers of sequences per sample that are vastly different. The common procedure for addressing this difference in sequencing effort across samples \u2013 different &lt;italic&gt;library sizes&lt;/italic&gt; \u2013 is to either (1) base analyses on the proportional abundance of each species in a library, or (2) &lt;italic&gt;rarefy&lt;/italic&gt;, throw away sequences from the larger libraries so that all have the same, smallest size. We show that both of these &lt;italic&gt;normalization methods&lt;/italic&gt; can work when comparing obviously-different whole microbiomes, but that neither method works well when comparing the relative proportions of each bacterial species across microbiome samples. We show that alternative methods based on a statistical &lt;italic&gt;mixture model&lt;/italic&gt; perform much better and can be easily adapted from a separate biological sub-discipline, called RNA-Seq analysis.&lt;/p&gt;", "author" : [ { "dropping-particle" : "", "family" : "McMurdie", "given" : "Paul J", "non-dropping-particle" : "", "parse-names" : false, "suffix" : "" }, { "dropping-particle" : "", "family" : "Holmes", "given" : "Susan", "non-dropping-particle" : "", "parse-names" : false, "suffix" : "" } ], "container-title" : "PLoS Comput Biol", "id" : "ITEM-1", "issue" : "4", "issued" : { "date-parts" : [ [ "2014", "4", "3" ] ] }, "page" : "e1003531", "publisher" : "Public Library of Science", "title" : "Waste Not, Want Not: Why Rarefying Microbiome Data Is Inadmissible", "type" : "article-journal", "volume" : "10" }, "uris" : [ "http://www.mendeley.com/documents/?uuid=b1b4d78e-0336-4d29-af65-ae50be827355" ] } ], "mendeley" : { "formattedCitation" : "[23]", "plainTextFormattedCitation" : "[23]", "previouslyFormattedCitation" : "[23]" }, "properties" : {  }, "schema" : "https://github.com/citation-style-language/schema/raw/master/csl-citation.json" }</w:instrText>
      </w:r>
      <w:r w:rsidR="004574EC">
        <w:rPr>
          <w:rFonts w:ascii="Times New Roman" w:hAnsi="Times New Roman" w:cs="Times New Roman"/>
        </w:rPr>
        <w:fldChar w:fldCharType="separate"/>
      </w:r>
      <w:r w:rsidR="004574EC" w:rsidRPr="004574EC">
        <w:rPr>
          <w:rFonts w:ascii="Times New Roman" w:hAnsi="Times New Roman" w:cs="Times New Roman"/>
          <w:noProof/>
        </w:rPr>
        <w:t>[23]</w:t>
      </w:r>
      <w:r w:rsidR="004574EC">
        <w:rPr>
          <w:rFonts w:ascii="Times New Roman" w:hAnsi="Times New Roman" w:cs="Times New Roman"/>
        </w:rPr>
        <w:fldChar w:fldCharType="end"/>
      </w:r>
      <w:r w:rsidRPr="00A71991">
        <w:rPr>
          <w:rFonts w:ascii="Times New Roman" w:hAnsi="Times New Roman" w:cs="Times New Roman"/>
        </w:rPr>
        <w:t xml:space="preserve">. </w:t>
      </w:r>
    </w:p>
    <w:p w14:paraId="43E1E41B"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Load non-normalized count data into the statistical package of choice.</w:t>
      </w:r>
    </w:p>
    <w:p w14:paraId="4BF8AB56"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Normalize for sequencing depth.</w:t>
      </w:r>
    </w:p>
    <w:p w14:paraId="1DD1DFAE"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Model sample level and OTU level dispersions.</w:t>
      </w:r>
    </w:p>
    <w:p w14:paraId="177EDD19"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Fit the model using a design matrix.</w:t>
      </w:r>
    </w:p>
    <w:p w14:paraId="78F4B51C"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Perform differential abundance tests.</w:t>
      </w:r>
    </w:p>
    <w:p w14:paraId="5ED4F9BE" w14:textId="77777777" w:rsidR="00997557" w:rsidRPr="00A71991" w:rsidRDefault="00680A31">
      <w:pPr>
        <w:numPr>
          <w:ilvl w:val="0"/>
          <w:numId w:val="4"/>
        </w:numPr>
        <w:contextualSpacing/>
        <w:jc w:val="both"/>
        <w:rPr>
          <w:rFonts w:ascii="Times New Roman" w:hAnsi="Times New Roman" w:cs="Times New Roman"/>
        </w:rPr>
      </w:pPr>
      <w:r w:rsidRPr="00A71991">
        <w:rPr>
          <w:rFonts w:ascii="Times New Roman" w:hAnsi="Times New Roman" w:cs="Times New Roman"/>
        </w:rPr>
        <w:t>Plot results with the average abundance on the x-axis and the fold change between the sample types on the y-axis.</w:t>
      </w:r>
    </w:p>
    <w:p w14:paraId="2B7DD08E" w14:textId="77777777" w:rsidR="00997557" w:rsidRDefault="00997557">
      <w:pPr>
        <w:jc w:val="both"/>
        <w:rPr>
          <w:rFonts w:ascii="Times New Roman" w:hAnsi="Times New Roman" w:cs="Times New Roman"/>
        </w:rPr>
      </w:pPr>
    </w:p>
    <w:p w14:paraId="2C1E1514" w14:textId="4843C1AA" w:rsidR="001D2E6E" w:rsidRPr="001D2E6E" w:rsidRDefault="001D2E6E" w:rsidP="001D2E6E">
      <w:pPr>
        <w:jc w:val="both"/>
        <w:rPr>
          <w:rFonts w:ascii="Times New Roman" w:hAnsi="Times New Roman" w:cs="Times New Roman"/>
          <w:u w:val="single"/>
        </w:rPr>
      </w:pPr>
      <w:r w:rsidRPr="001D2E6E">
        <w:rPr>
          <w:rFonts w:ascii="Times New Roman" w:hAnsi="Times New Roman" w:cs="Times New Roman"/>
          <w:u w:val="single"/>
        </w:rPr>
        <w:t>Recipe</w:t>
      </w:r>
      <w:r w:rsidRPr="001D2E6E">
        <w:rPr>
          <w:rFonts w:ascii="Times New Roman" w:hAnsi="Times New Roman" w:cs="Times New Roman"/>
          <w:u w:val="single"/>
        </w:rPr>
        <w:t>s</w:t>
      </w:r>
    </w:p>
    <w:p w14:paraId="191B6906" w14:textId="77777777" w:rsidR="001D2E6E" w:rsidRPr="00A71991" w:rsidRDefault="001D2E6E" w:rsidP="001D2E6E">
      <w:pPr>
        <w:jc w:val="both"/>
        <w:rPr>
          <w:rFonts w:ascii="Times New Roman" w:hAnsi="Times New Roman" w:cs="Times New Roman"/>
        </w:rPr>
      </w:pPr>
      <w:r w:rsidRPr="00A71991">
        <w:rPr>
          <w:rFonts w:ascii="Times New Roman" w:hAnsi="Times New Roman" w:cs="Times New Roman"/>
        </w:rPr>
        <w:t>Phosphate buffered saline solution (1 L)</w:t>
      </w:r>
    </w:p>
    <w:p w14:paraId="4B98CCF7" w14:textId="77777777" w:rsidR="001D2E6E" w:rsidRPr="00A71991" w:rsidRDefault="001D2E6E" w:rsidP="001D2E6E">
      <w:pPr>
        <w:numPr>
          <w:ilvl w:val="0"/>
          <w:numId w:val="12"/>
        </w:numPr>
        <w:contextualSpacing/>
        <w:jc w:val="both"/>
        <w:rPr>
          <w:rFonts w:ascii="Times New Roman" w:hAnsi="Times New Roman" w:cs="Times New Roman"/>
        </w:rPr>
      </w:pPr>
      <w:r w:rsidRPr="00A71991">
        <w:rPr>
          <w:rFonts w:ascii="Times New Roman" w:hAnsi="Times New Roman" w:cs="Times New Roman"/>
        </w:rPr>
        <w:t xml:space="preserve">8 g </w:t>
      </w:r>
      <w:proofErr w:type="spellStart"/>
      <w:r w:rsidRPr="00A71991">
        <w:rPr>
          <w:rFonts w:ascii="Times New Roman" w:hAnsi="Times New Roman" w:cs="Times New Roman"/>
        </w:rPr>
        <w:t>NaCl</w:t>
      </w:r>
      <w:proofErr w:type="spellEnd"/>
    </w:p>
    <w:p w14:paraId="3FFC0C01" w14:textId="77777777" w:rsidR="001D2E6E" w:rsidRPr="00A71991" w:rsidRDefault="001D2E6E" w:rsidP="001D2E6E">
      <w:pPr>
        <w:numPr>
          <w:ilvl w:val="0"/>
          <w:numId w:val="12"/>
        </w:numPr>
        <w:contextualSpacing/>
        <w:jc w:val="both"/>
        <w:rPr>
          <w:rFonts w:ascii="Times New Roman" w:hAnsi="Times New Roman" w:cs="Times New Roman"/>
        </w:rPr>
      </w:pPr>
      <w:r w:rsidRPr="00A71991">
        <w:rPr>
          <w:rFonts w:ascii="Times New Roman" w:hAnsi="Times New Roman" w:cs="Times New Roman"/>
        </w:rPr>
        <w:t xml:space="preserve">0.2 g </w:t>
      </w:r>
      <w:proofErr w:type="spellStart"/>
      <w:r w:rsidRPr="00A71991">
        <w:rPr>
          <w:rFonts w:ascii="Times New Roman" w:hAnsi="Times New Roman" w:cs="Times New Roman"/>
        </w:rPr>
        <w:t>KCl</w:t>
      </w:r>
      <w:proofErr w:type="spellEnd"/>
    </w:p>
    <w:p w14:paraId="436547E6" w14:textId="77777777" w:rsidR="001D2E6E" w:rsidRPr="00A71991" w:rsidRDefault="001D2E6E" w:rsidP="001D2E6E">
      <w:pPr>
        <w:numPr>
          <w:ilvl w:val="0"/>
          <w:numId w:val="12"/>
        </w:numPr>
        <w:contextualSpacing/>
        <w:jc w:val="both"/>
        <w:rPr>
          <w:rFonts w:ascii="Times New Roman" w:hAnsi="Times New Roman" w:cs="Times New Roman"/>
        </w:rPr>
      </w:pPr>
      <w:r w:rsidRPr="00A71991">
        <w:rPr>
          <w:rFonts w:ascii="Times New Roman" w:hAnsi="Times New Roman" w:cs="Times New Roman"/>
        </w:rPr>
        <w:t>1.44 g Na</w:t>
      </w:r>
      <w:r w:rsidRPr="00A71991">
        <w:rPr>
          <w:rFonts w:ascii="Times New Roman" w:hAnsi="Times New Roman" w:cs="Times New Roman"/>
          <w:vertAlign w:val="subscript"/>
        </w:rPr>
        <w:t>2</w:t>
      </w:r>
      <w:r w:rsidRPr="00A71991">
        <w:rPr>
          <w:rFonts w:ascii="Times New Roman" w:hAnsi="Times New Roman" w:cs="Times New Roman"/>
        </w:rPr>
        <w:t>HPO</w:t>
      </w:r>
      <w:r w:rsidRPr="00A71991">
        <w:rPr>
          <w:rFonts w:ascii="Times New Roman" w:hAnsi="Times New Roman" w:cs="Times New Roman"/>
          <w:vertAlign w:val="subscript"/>
        </w:rPr>
        <w:t>4</w:t>
      </w:r>
    </w:p>
    <w:p w14:paraId="1F840B9D" w14:textId="77777777" w:rsidR="001D2E6E" w:rsidRPr="00A71991" w:rsidRDefault="001D2E6E" w:rsidP="001D2E6E">
      <w:pPr>
        <w:numPr>
          <w:ilvl w:val="0"/>
          <w:numId w:val="12"/>
        </w:numPr>
        <w:contextualSpacing/>
        <w:jc w:val="both"/>
        <w:rPr>
          <w:rFonts w:ascii="Times New Roman" w:hAnsi="Times New Roman" w:cs="Times New Roman"/>
        </w:rPr>
      </w:pPr>
      <w:r w:rsidRPr="00A71991">
        <w:rPr>
          <w:rFonts w:ascii="Times New Roman" w:hAnsi="Times New Roman" w:cs="Times New Roman"/>
        </w:rPr>
        <w:t>0.24 g KH</w:t>
      </w:r>
      <w:r w:rsidRPr="00A71991">
        <w:rPr>
          <w:rFonts w:ascii="Times New Roman" w:hAnsi="Times New Roman" w:cs="Times New Roman"/>
          <w:vertAlign w:val="subscript"/>
        </w:rPr>
        <w:t>2</w:t>
      </w:r>
      <w:r w:rsidRPr="00A71991">
        <w:rPr>
          <w:rFonts w:ascii="Times New Roman" w:hAnsi="Times New Roman" w:cs="Times New Roman"/>
        </w:rPr>
        <w:t>PO</w:t>
      </w:r>
      <w:r w:rsidRPr="00A71991">
        <w:rPr>
          <w:rFonts w:ascii="Times New Roman" w:hAnsi="Times New Roman" w:cs="Times New Roman"/>
          <w:vertAlign w:val="subscript"/>
        </w:rPr>
        <w:t>4</w:t>
      </w:r>
    </w:p>
    <w:p w14:paraId="27BE3D56" w14:textId="77777777" w:rsidR="001D2E6E" w:rsidRPr="00A71991" w:rsidRDefault="001D2E6E" w:rsidP="001D2E6E">
      <w:pPr>
        <w:jc w:val="both"/>
        <w:rPr>
          <w:rFonts w:ascii="Times New Roman" w:hAnsi="Times New Roman" w:cs="Times New Roman"/>
        </w:rPr>
      </w:pPr>
      <w:r w:rsidRPr="00A71991">
        <w:rPr>
          <w:rFonts w:ascii="Times New Roman" w:hAnsi="Times New Roman" w:cs="Times New Roman"/>
        </w:rPr>
        <w:t>pH 7.4</w:t>
      </w:r>
    </w:p>
    <w:p w14:paraId="6E6B796C" w14:textId="77777777" w:rsidR="001D2E6E" w:rsidRPr="00A71991" w:rsidRDefault="001D2E6E">
      <w:pPr>
        <w:jc w:val="both"/>
        <w:rPr>
          <w:rFonts w:ascii="Times New Roman" w:hAnsi="Times New Roman" w:cs="Times New Roman"/>
        </w:rPr>
      </w:pPr>
    </w:p>
    <w:p w14:paraId="0716D120" w14:textId="77777777" w:rsidR="00AF5852" w:rsidRDefault="00AF5852">
      <w:pPr>
        <w:jc w:val="both"/>
        <w:rPr>
          <w:rFonts w:ascii="Times New Roman" w:hAnsi="Times New Roman" w:cs="Times New Roman"/>
        </w:rPr>
      </w:pPr>
    </w:p>
    <w:p w14:paraId="7DAE9051" w14:textId="04B13909" w:rsidR="005F55EA" w:rsidRPr="00364120" w:rsidRDefault="00364120">
      <w:pPr>
        <w:jc w:val="both"/>
        <w:rPr>
          <w:rFonts w:ascii="Times New Roman" w:hAnsi="Times New Roman" w:cs="Times New Roman"/>
          <w:b/>
          <w:u w:val="single"/>
        </w:rPr>
      </w:pPr>
      <w:r w:rsidRPr="00364120">
        <w:rPr>
          <w:rFonts w:ascii="Times New Roman" w:hAnsi="Times New Roman" w:cs="Times New Roman"/>
          <w:b/>
          <w:u w:val="single"/>
        </w:rPr>
        <w:t>Acknowledgements</w:t>
      </w:r>
    </w:p>
    <w:p w14:paraId="62F2216F" w14:textId="26A7A759" w:rsidR="00994746" w:rsidRPr="0082231E" w:rsidRDefault="00364120" w:rsidP="0082231E">
      <w:pPr>
        <w:rPr>
          <w:rFonts w:ascii="Times New Roman" w:eastAsia="Times New Roman" w:hAnsi="Times New Roman" w:cs="Times New Roman"/>
          <w:color w:val="auto"/>
          <w:sz w:val="24"/>
          <w:szCs w:val="24"/>
          <w:lang w:val="en-US"/>
        </w:rPr>
      </w:pPr>
      <w:r w:rsidRPr="006441D2">
        <w:rPr>
          <w:rFonts w:ascii="Times New Roman" w:hAnsi="Times New Roman" w:cs="Times New Roman"/>
        </w:rPr>
        <w:t xml:space="preserve">We thank </w:t>
      </w:r>
      <w:r w:rsidR="006441D2" w:rsidRPr="006441D2">
        <w:rPr>
          <w:rFonts w:ascii="Times New Roman" w:hAnsi="Times New Roman" w:cs="Times New Roman"/>
        </w:rPr>
        <w:t xml:space="preserve">Kelsey </w:t>
      </w:r>
      <w:proofErr w:type="spellStart"/>
      <w:r w:rsidR="006441D2" w:rsidRPr="006441D2">
        <w:rPr>
          <w:rFonts w:ascii="Times New Roman" w:hAnsi="Times New Roman" w:cs="Times New Roman"/>
        </w:rPr>
        <w:t>Galimba</w:t>
      </w:r>
      <w:proofErr w:type="spellEnd"/>
      <w:r w:rsidR="006441D2" w:rsidRPr="006441D2">
        <w:rPr>
          <w:rFonts w:ascii="Times New Roman" w:hAnsi="Times New Roman" w:cs="Times New Roman"/>
        </w:rPr>
        <w:t xml:space="preserve">, </w:t>
      </w:r>
      <w:r w:rsidRPr="006441D2">
        <w:rPr>
          <w:rFonts w:ascii="Times New Roman" w:hAnsi="Times New Roman" w:cs="Times New Roman"/>
        </w:rPr>
        <w:t xml:space="preserve">Cassandra Ramos, Paul </w:t>
      </w:r>
      <w:proofErr w:type="spellStart"/>
      <w:r w:rsidRPr="006441D2">
        <w:rPr>
          <w:rFonts w:ascii="Times New Roman" w:hAnsi="Times New Roman" w:cs="Times New Roman"/>
        </w:rPr>
        <w:t>Tisher</w:t>
      </w:r>
      <w:proofErr w:type="spellEnd"/>
      <w:r w:rsidRPr="006441D2">
        <w:rPr>
          <w:rFonts w:ascii="Times New Roman" w:hAnsi="Times New Roman" w:cs="Times New Roman"/>
        </w:rPr>
        <w:t xml:space="preserve">, John Jaeger, Eugene Lurie, </w:t>
      </w:r>
      <w:proofErr w:type="spellStart"/>
      <w:r w:rsidRPr="006441D2">
        <w:rPr>
          <w:rFonts w:ascii="Times New Roman" w:hAnsi="Times New Roman" w:cs="Times New Roman"/>
        </w:rPr>
        <w:t>Bao</w:t>
      </w:r>
      <w:proofErr w:type="spellEnd"/>
      <w:r w:rsidRPr="006441D2">
        <w:rPr>
          <w:rFonts w:ascii="Times New Roman" w:hAnsi="Times New Roman" w:cs="Times New Roman"/>
        </w:rPr>
        <w:t xml:space="preserve"> Nguyen, and Zach </w:t>
      </w:r>
      <w:proofErr w:type="spellStart"/>
      <w:r w:rsidRPr="006441D2">
        <w:rPr>
          <w:rFonts w:ascii="Times New Roman" w:hAnsi="Times New Roman" w:cs="Times New Roman"/>
        </w:rPr>
        <w:t>Liechty</w:t>
      </w:r>
      <w:proofErr w:type="spellEnd"/>
      <w:r w:rsidRPr="006441D2">
        <w:rPr>
          <w:rFonts w:ascii="Times New Roman" w:hAnsi="Times New Roman" w:cs="Times New Roman"/>
        </w:rPr>
        <w:t xml:space="preserve"> for </w:t>
      </w:r>
      <w:r w:rsidR="001505DF" w:rsidRPr="006441D2">
        <w:rPr>
          <w:rFonts w:ascii="Times New Roman" w:hAnsi="Times New Roman" w:cs="Times New Roman"/>
        </w:rPr>
        <w:t xml:space="preserve">development of this protocol as well as </w:t>
      </w:r>
      <w:r w:rsidR="00994746" w:rsidRPr="006441D2">
        <w:rPr>
          <w:rFonts w:ascii="Times New Roman" w:hAnsi="Times New Roman" w:cs="Times New Roman"/>
        </w:rPr>
        <w:t xml:space="preserve">helpful </w:t>
      </w:r>
      <w:r w:rsidR="001505DF" w:rsidRPr="006441D2">
        <w:rPr>
          <w:rFonts w:ascii="Times New Roman" w:hAnsi="Times New Roman" w:cs="Times New Roman"/>
        </w:rPr>
        <w:t>discussion</w:t>
      </w:r>
      <w:r w:rsidR="00994746" w:rsidRPr="006441D2">
        <w:rPr>
          <w:rFonts w:ascii="Times New Roman" w:hAnsi="Times New Roman" w:cs="Times New Roman"/>
        </w:rPr>
        <w:t>s</w:t>
      </w:r>
      <w:r w:rsidR="001505DF" w:rsidRPr="006441D2">
        <w:rPr>
          <w:rFonts w:ascii="Times New Roman" w:hAnsi="Times New Roman" w:cs="Times New Roman"/>
        </w:rPr>
        <w:t xml:space="preserve"> to streamline the processes. We thank Derek Lundberg and Jeff Dangl</w:t>
      </w:r>
      <w:r w:rsidR="006441D2">
        <w:rPr>
          <w:rFonts w:ascii="Times New Roman" w:hAnsi="Times New Roman" w:cs="Times New Roman"/>
        </w:rPr>
        <w:t xml:space="preserve"> (University of North Carolina, Chapel Hill)</w:t>
      </w:r>
      <w:r w:rsidR="001505DF" w:rsidRPr="006441D2">
        <w:rPr>
          <w:rFonts w:ascii="Times New Roman" w:hAnsi="Times New Roman" w:cs="Times New Roman"/>
        </w:rPr>
        <w:t xml:space="preserve"> for kindly providing their sonication protocol for separating the rhizoplane from endosphere fractions. We thank </w:t>
      </w:r>
      <w:proofErr w:type="spellStart"/>
      <w:r w:rsidR="001505DF" w:rsidRPr="006441D2">
        <w:rPr>
          <w:rFonts w:ascii="Times New Roman" w:hAnsi="Times New Roman" w:cs="Times New Roman"/>
        </w:rPr>
        <w:t>Srijak</w:t>
      </w:r>
      <w:proofErr w:type="spellEnd"/>
      <w:r w:rsidR="00D223D3" w:rsidRPr="006441D2">
        <w:rPr>
          <w:rFonts w:ascii="Times New Roman" w:hAnsi="Times New Roman" w:cs="Times New Roman"/>
        </w:rPr>
        <w:t xml:space="preserve"> Bhatnagar and Jonathan </w:t>
      </w:r>
      <w:proofErr w:type="spellStart"/>
      <w:r w:rsidR="00D223D3" w:rsidRPr="006441D2">
        <w:rPr>
          <w:rFonts w:ascii="Times New Roman" w:hAnsi="Times New Roman" w:cs="Times New Roman"/>
        </w:rPr>
        <w:t>Eisen</w:t>
      </w:r>
      <w:proofErr w:type="spellEnd"/>
      <w:r w:rsidR="00D223D3" w:rsidRPr="006441D2">
        <w:rPr>
          <w:rFonts w:ascii="Times New Roman" w:hAnsi="Times New Roman" w:cs="Times New Roman"/>
        </w:rPr>
        <w:t xml:space="preserve"> for their help in establishing the analysis protocol. </w:t>
      </w:r>
      <w:r w:rsidR="006441D2" w:rsidRPr="006441D2">
        <w:rPr>
          <w:rFonts w:ascii="Times New Roman" w:hAnsi="Times New Roman" w:cs="Times New Roman"/>
          <w:lang w:val="en-US"/>
        </w:rPr>
        <w:t>V.S. acknowledge the support of National Science Foundation Awards DBI- 0923806 and IOS-1444974</w:t>
      </w:r>
      <w:r w:rsidR="0082231E">
        <w:rPr>
          <w:rFonts w:ascii="Times New Roman" w:hAnsi="Times New Roman" w:cs="Times New Roman"/>
          <w:lang w:val="en-US"/>
        </w:rPr>
        <w:t xml:space="preserve"> and USDA Agricultural Experiment Station grant number </w:t>
      </w:r>
      <w:r w:rsidR="0082231E" w:rsidRPr="0082231E">
        <w:rPr>
          <w:rFonts w:ascii="Times New Roman" w:eastAsia="Times New Roman" w:hAnsi="Times New Roman" w:cs="Times New Roman"/>
          <w:color w:val="auto"/>
          <w:lang w:val="en-US"/>
        </w:rPr>
        <w:t>CAD-XXX-6973-H</w:t>
      </w:r>
      <w:r w:rsidR="006441D2" w:rsidRPr="006441D2">
        <w:rPr>
          <w:rFonts w:ascii="Times New Roman" w:hAnsi="Times New Roman" w:cs="Times New Roman"/>
          <w:lang w:val="en-US"/>
        </w:rPr>
        <w:t xml:space="preserve">. </w:t>
      </w:r>
      <w:r w:rsidR="006441D2" w:rsidRPr="006441D2">
        <w:rPr>
          <w:rFonts w:ascii="Times New Roman" w:hAnsi="Times New Roman" w:cs="Times New Roman"/>
          <w:lang w:val="en-US"/>
        </w:rPr>
        <w:t xml:space="preserve"> </w:t>
      </w:r>
      <w:r w:rsidR="0017601B" w:rsidRPr="006441D2">
        <w:rPr>
          <w:rFonts w:ascii="Times New Roman" w:hAnsi="Times New Roman" w:cs="Times New Roman"/>
        </w:rPr>
        <w:t xml:space="preserve">JE and CS </w:t>
      </w:r>
      <w:r w:rsidR="00994746" w:rsidRPr="006441D2">
        <w:rPr>
          <w:rFonts w:ascii="Times New Roman" w:hAnsi="Times New Roman" w:cs="Times New Roman"/>
        </w:rPr>
        <w:t xml:space="preserve">acknowledge support from the Elsie Taylor Stocking Memorial Research Fellowship. JE acknowledges support from the Henry </w:t>
      </w:r>
      <w:proofErr w:type="spellStart"/>
      <w:r w:rsidR="00994746" w:rsidRPr="006441D2">
        <w:rPr>
          <w:rFonts w:ascii="Times New Roman" w:hAnsi="Times New Roman" w:cs="Times New Roman"/>
        </w:rPr>
        <w:t>Jastro</w:t>
      </w:r>
      <w:proofErr w:type="spellEnd"/>
      <w:r w:rsidR="00994746" w:rsidRPr="006441D2">
        <w:rPr>
          <w:rFonts w:ascii="Times New Roman" w:hAnsi="Times New Roman" w:cs="Times New Roman"/>
        </w:rPr>
        <w:t xml:space="preserve"> Research </w:t>
      </w:r>
      <w:proofErr w:type="spellStart"/>
      <w:r w:rsidR="00994746" w:rsidRPr="006441D2">
        <w:rPr>
          <w:rFonts w:ascii="Times New Roman" w:hAnsi="Times New Roman" w:cs="Times New Roman"/>
        </w:rPr>
        <w:t>Fellowhip</w:t>
      </w:r>
      <w:proofErr w:type="spellEnd"/>
      <w:r w:rsidR="00994746" w:rsidRPr="006441D2">
        <w:rPr>
          <w:rFonts w:ascii="Times New Roman" w:hAnsi="Times New Roman" w:cs="Times New Roman"/>
        </w:rPr>
        <w:t xml:space="preserve"> </w:t>
      </w:r>
      <w:r w:rsidR="00994746" w:rsidRPr="006441D2">
        <w:rPr>
          <w:rFonts w:ascii="Times New Roman" w:eastAsia="Times New Roman" w:hAnsi="Times New Roman" w:cs="Times New Roman"/>
          <w:color w:val="333333"/>
          <w:shd w:val="clear" w:color="auto" w:fill="FFFFFF"/>
          <w:lang w:val="en-US"/>
        </w:rPr>
        <w:t>and CMS-M acknowledge</w:t>
      </w:r>
      <w:bookmarkStart w:id="0" w:name="_GoBack"/>
      <w:bookmarkEnd w:id="0"/>
      <w:r w:rsidR="00994746" w:rsidRPr="006441D2">
        <w:rPr>
          <w:rFonts w:ascii="Times New Roman" w:eastAsia="Times New Roman" w:hAnsi="Times New Roman" w:cs="Times New Roman"/>
          <w:color w:val="333333"/>
          <w:shd w:val="clear" w:color="auto" w:fill="FFFFFF"/>
          <w:lang w:val="en-US"/>
        </w:rPr>
        <w:t>s support from the University of California Institute for Mexico (UCMEXUS)/</w:t>
      </w:r>
      <w:proofErr w:type="spellStart"/>
      <w:r w:rsidR="00994746" w:rsidRPr="006441D2">
        <w:rPr>
          <w:rFonts w:ascii="Times New Roman" w:eastAsia="Times New Roman" w:hAnsi="Times New Roman" w:cs="Times New Roman"/>
          <w:color w:val="333333"/>
          <w:shd w:val="clear" w:color="auto" w:fill="FFFFFF"/>
          <w:lang w:val="en-US"/>
        </w:rPr>
        <w:t>Consejo</w:t>
      </w:r>
      <w:proofErr w:type="spellEnd"/>
      <w:r w:rsidR="00994746" w:rsidRPr="006441D2">
        <w:rPr>
          <w:rFonts w:ascii="Times New Roman" w:eastAsia="Times New Roman" w:hAnsi="Times New Roman" w:cs="Times New Roman"/>
          <w:color w:val="333333"/>
          <w:shd w:val="clear" w:color="auto" w:fill="FFFFFF"/>
          <w:lang w:val="en-US"/>
        </w:rPr>
        <w:t xml:space="preserve"> Nacional de </w:t>
      </w:r>
      <w:proofErr w:type="spellStart"/>
      <w:r w:rsidR="00994746" w:rsidRPr="006441D2">
        <w:rPr>
          <w:rFonts w:ascii="Times New Roman" w:eastAsia="Times New Roman" w:hAnsi="Times New Roman" w:cs="Times New Roman"/>
          <w:color w:val="333333"/>
          <w:shd w:val="clear" w:color="auto" w:fill="FFFFFF"/>
          <w:lang w:val="en-US"/>
        </w:rPr>
        <w:t>Ciencia</w:t>
      </w:r>
      <w:proofErr w:type="spellEnd"/>
      <w:r w:rsidR="00994746" w:rsidRPr="006441D2">
        <w:rPr>
          <w:rFonts w:ascii="Times New Roman" w:eastAsia="Times New Roman" w:hAnsi="Times New Roman" w:cs="Times New Roman"/>
          <w:color w:val="333333"/>
          <w:shd w:val="clear" w:color="auto" w:fill="FFFFFF"/>
          <w:lang w:val="en-US"/>
        </w:rPr>
        <w:t xml:space="preserve"> y </w:t>
      </w:r>
      <w:proofErr w:type="spellStart"/>
      <w:r w:rsidR="00994746" w:rsidRPr="006441D2">
        <w:rPr>
          <w:rFonts w:ascii="Times New Roman" w:eastAsia="Times New Roman" w:hAnsi="Times New Roman" w:cs="Times New Roman"/>
          <w:color w:val="333333"/>
          <w:shd w:val="clear" w:color="auto" w:fill="FFFFFF"/>
          <w:lang w:val="en-US"/>
        </w:rPr>
        <w:t>Tecnología</w:t>
      </w:r>
      <w:proofErr w:type="spellEnd"/>
      <w:r w:rsidR="00994746" w:rsidRPr="006441D2">
        <w:rPr>
          <w:rFonts w:ascii="Times New Roman" w:eastAsia="Times New Roman" w:hAnsi="Times New Roman" w:cs="Times New Roman"/>
          <w:color w:val="333333"/>
          <w:shd w:val="clear" w:color="auto" w:fill="FFFFFF"/>
          <w:lang w:val="en-US"/>
        </w:rPr>
        <w:t xml:space="preserve"> (CONACYT) and </w:t>
      </w:r>
      <w:proofErr w:type="spellStart"/>
      <w:r w:rsidR="00994746" w:rsidRPr="006441D2">
        <w:rPr>
          <w:rFonts w:ascii="Times New Roman" w:eastAsia="Times New Roman" w:hAnsi="Times New Roman" w:cs="Times New Roman"/>
          <w:color w:val="333333"/>
          <w:shd w:val="clear" w:color="auto" w:fill="FFFFFF"/>
          <w:lang w:val="en-US"/>
        </w:rPr>
        <w:t>Secretaría</w:t>
      </w:r>
      <w:proofErr w:type="spellEnd"/>
      <w:r w:rsidR="00994746" w:rsidRPr="006441D2">
        <w:rPr>
          <w:rFonts w:ascii="Times New Roman" w:eastAsia="Times New Roman" w:hAnsi="Times New Roman" w:cs="Times New Roman"/>
          <w:color w:val="333333"/>
          <w:shd w:val="clear" w:color="auto" w:fill="FFFFFF"/>
          <w:lang w:val="en-US"/>
        </w:rPr>
        <w:t xml:space="preserve"> de </w:t>
      </w:r>
      <w:proofErr w:type="spellStart"/>
      <w:r w:rsidR="00994746" w:rsidRPr="006441D2">
        <w:rPr>
          <w:rFonts w:ascii="Times New Roman" w:eastAsia="Times New Roman" w:hAnsi="Times New Roman" w:cs="Times New Roman"/>
          <w:color w:val="333333"/>
          <w:shd w:val="clear" w:color="auto" w:fill="FFFFFF"/>
          <w:lang w:val="en-US"/>
        </w:rPr>
        <w:t>Educación</w:t>
      </w:r>
      <w:proofErr w:type="spellEnd"/>
      <w:r w:rsidR="00994746" w:rsidRPr="006441D2">
        <w:rPr>
          <w:rFonts w:ascii="Times New Roman" w:eastAsia="Times New Roman" w:hAnsi="Times New Roman" w:cs="Times New Roman"/>
          <w:color w:val="333333"/>
          <w:shd w:val="clear" w:color="auto" w:fill="FFFFFF"/>
          <w:lang w:val="en-US"/>
        </w:rPr>
        <w:t xml:space="preserve"> </w:t>
      </w:r>
      <w:proofErr w:type="spellStart"/>
      <w:r w:rsidR="00994746" w:rsidRPr="006441D2">
        <w:rPr>
          <w:rFonts w:ascii="Times New Roman" w:eastAsia="Times New Roman" w:hAnsi="Times New Roman" w:cs="Times New Roman"/>
          <w:color w:val="333333"/>
          <w:shd w:val="clear" w:color="auto" w:fill="FFFFFF"/>
          <w:lang w:val="en-US"/>
        </w:rPr>
        <w:t>Pública</w:t>
      </w:r>
      <w:proofErr w:type="spellEnd"/>
      <w:r w:rsidR="00994746" w:rsidRPr="006441D2">
        <w:rPr>
          <w:rFonts w:ascii="Times New Roman" w:eastAsia="Times New Roman" w:hAnsi="Times New Roman" w:cs="Times New Roman"/>
          <w:color w:val="333333"/>
          <w:shd w:val="clear" w:color="auto" w:fill="FFFFFF"/>
          <w:lang w:val="en-US"/>
        </w:rPr>
        <w:t xml:space="preserve"> (Mexico).</w:t>
      </w:r>
    </w:p>
    <w:p w14:paraId="1A4C85AF" w14:textId="071B44AC" w:rsidR="00364120" w:rsidRDefault="00364120">
      <w:pPr>
        <w:jc w:val="both"/>
        <w:rPr>
          <w:rFonts w:ascii="Times New Roman" w:hAnsi="Times New Roman" w:cs="Times New Roman"/>
        </w:rPr>
      </w:pPr>
    </w:p>
    <w:p w14:paraId="3EEF9DB6" w14:textId="77777777" w:rsidR="00997557" w:rsidRDefault="00997557">
      <w:pPr>
        <w:jc w:val="both"/>
        <w:rPr>
          <w:rFonts w:ascii="Times New Roman" w:hAnsi="Times New Roman" w:cs="Times New Roman"/>
        </w:rPr>
      </w:pPr>
    </w:p>
    <w:p w14:paraId="405C8BCC" w14:textId="77777777" w:rsidR="00AF211C" w:rsidRDefault="00AF211C">
      <w:pPr>
        <w:jc w:val="both"/>
        <w:rPr>
          <w:rFonts w:ascii="Times New Roman" w:hAnsi="Times New Roman" w:cs="Times New Roman"/>
          <w:u w:val="single"/>
        </w:rPr>
      </w:pPr>
    </w:p>
    <w:p w14:paraId="396BD5E5" w14:textId="77777777" w:rsidR="00AF211C" w:rsidRDefault="00AF211C">
      <w:pPr>
        <w:jc w:val="both"/>
        <w:rPr>
          <w:rFonts w:ascii="Times New Roman" w:hAnsi="Times New Roman" w:cs="Times New Roman"/>
          <w:u w:val="single"/>
        </w:rPr>
      </w:pPr>
    </w:p>
    <w:p w14:paraId="78F98249" w14:textId="77777777" w:rsidR="00AF211C" w:rsidRDefault="00AF211C">
      <w:pPr>
        <w:jc w:val="both"/>
        <w:rPr>
          <w:rFonts w:ascii="Times New Roman" w:hAnsi="Times New Roman" w:cs="Times New Roman"/>
          <w:u w:val="single"/>
        </w:rPr>
      </w:pPr>
    </w:p>
    <w:p w14:paraId="17083165" w14:textId="77777777" w:rsidR="00AF211C" w:rsidRDefault="00AF211C">
      <w:pPr>
        <w:jc w:val="both"/>
        <w:rPr>
          <w:rFonts w:ascii="Times New Roman" w:hAnsi="Times New Roman" w:cs="Times New Roman"/>
          <w:u w:val="single"/>
        </w:rPr>
      </w:pPr>
    </w:p>
    <w:p w14:paraId="305BA15F" w14:textId="77777777" w:rsidR="00AF211C" w:rsidRDefault="00AF211C">
      <w:pPr>
        <w:jc w:val="both"/>
        <w:rPr>
          <w:rFonts w:ascii="Times New Roman" w:hAnsi="Times New Roman" w:cs="Times New Roman"/>
          <w:u w:val="single"/>
        </w:rPr>
      </w:pPr>
    </w:p>
    <w:p w14:paraId="464A7D66" w14:textId="77777777" w:rsidR="00AF211C" w:rsidRDefault="00AF211C">
      <w:pPr>
        <w:jc w:val="both"/>
        <w:rPr>
          <w:rFonts w:ascii="Times New Roman" w:hAnsi="Times New Roman" w:cs="Times New Roman"/>
          <w:u w:val="single"/>
        </w:rPr>
      </w:pPr>
    </w:p>
    <w:p w14:paraId="32B97B43" w14:textId="77777777" w:rsidR="00AF211C" w:rsidRDefault="00AF211C">
      <w:pPr>
        <w:jc w:val="both"/>
        <w:rPr>
          <w:rFonts w:ascii="Times New Roman" w:hAnsi="Times New Roman" w:cs="Times New Roman"/>
          <w:u w:val="single"/>
        </w:rPr>
      </w:pPr>
    </w:p>
    <w:p w14:paraId="10BA7E94" w14:textId="77777777" w:rsidR="00AF211C" w:rsidRDefault="00AF211C">
      <w:pPr>
        <w:jc w:val="both"/>
        <w:rPr>
          <w:rFonts w:ascii="Times New Roman" w:hAnsi="Times New Roman" w:cs="Times New Roman"/>
          <w:u w:val="single"/>
        </w:rPr>
      </w:pPr>
    </w:p>
    <w:p w14:paraId="5D96A0F2" w14:textId="77777777" w:rsidR="00AF211C" w:rsidRDefault="00AF211C">
      <w:pPr>
        <w:jc w:val="both"/>
        <w:rPr>
          <w:rFonts w:ascii="Times New Roman" w:hAnsi="Times New Roman" w:cs="Times New Roman"/>
          <w:u w:val="single"/>
        </w:rPr>
      </w:pPr>
    </w:p>
    <w:p w14:paraId="76A9520E" w14:textId="77777777" w:rsidR="00AF211C" w:rsidRDefault="00AF211C">
      <w:pPr>
        <w:jc w:val="both"/>
        <w:rPr>
          <w:rFonts w:ascii="Times New Roman" w:hAnsi="Times New Roman" w:cs="Times New Roman"/>
          <w:u w:val="single"/>
        </w:rPr>
      </w:pPr>
    </w:p>
    <w:p w14:paraId="5D769903" w14:textId="00129CA1" w:rsidR="00AF211C" w:rsidRDefault="00AF211C">
      <w:pPr>
        <w:jc w:val="both"/>
        <w:rPr>
          <w:rFonts w:ascii="Times New Roman" w:hAnsi="Times New Roman" w:cs="Times New Roman"/>
          <w:u w:val="single"/>
        </w:rPr>
      </w:pPr>
      <w:r>
        <w:rPr>
          <w:rFonts w:ascii="Times New Roman" w:hAnsi="Times New Roman" w:cs="Times New Roman"/>
          <w:u w:val="single"/>
        </w:rPr>
        <w:t>Supplemental Figures</w:t>
      </w:r>
    </w:p>
    <w:p w14:paraId="58BDE3BD" w14:textId="77777777" w:rsidR="00AF211C" w:rsidRDefault="00AF211C">
      <w:pPr>
        <w:jc w:val="both"/>
        <w:rPr>
          <w:rFonts w:ascii="Times New Roman" w:hAnsi="Times New Roman" w:cs="Times New Roman"/>
          <w:u w:val="single"/>
        </w:rPr>
      </w:pPr>
    </w:p>
    <w:p w14:paraId="29D8DFE8" w14:textId="1E091FC7" w:rsidR="00AF211C" w:rsidRPr="00AF211C" w:rsidRDefault="00AF211C">
      <w:pPr>
        <w:jc w:val="both"/>
        <w:rPr>
          <w:rFonts w:ascii="Times New Roman" w:hAnsi="Times New Roman" w:cs="Times New Roman"/>
          <w:u w:val="single"/>
        </w:rPr>
      </w:pPr>
      <w:r>
        <w:rPr>
          <w:rFonts w:ascii="Times New Roman" w:hAnsi="Times New Roman" w:cs="Times New Roman"/>
          <w:noProof/>
          <w:u w:val="single"/>
          <w:lang w:val="en-US"/>
        </w:rPr>
        <w:drawing>
          <wp:inline distT="0" distB="0" distL="0" distR="0" wp14:anchorId="5F14DAAD" wp14:editId="390CEFE9">
            <wp:extent cx="4138574" cy="416783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artments.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8574" cy="4167835"/>
                    </a:xfrm>
                    <a:prstGeom prst="rect">
                      <a:avLst/>
                    </a:prstGeom>
                  </pic:spPr>
                </pic:pic>
              </a:graphicData>
            </a:graphic>
          </wp:inline>
        </w:drawing>
      </w:r>
    </w:p>
    <w:p w14:paraId="09822271" w14:textId="77777777" w:rsidR="00997557" w:rsidRDefault="00680A31">
      <w:pPr>
        <w:jc w:val="both"/>
        <w:rPr>
          <w:rFonts w:ascii="Times New Roman" w:hAnsi="Times New Roman" w:cs="Times New Roman"/>
          <w:b/>
        </w:rPr>
      </w:pPr>
      <w:r w:rsidRPr="00D30C17">
        <w:rPr>
          <w:rFonts w:ascii="Times New Roman" w:hAnsi="Times New Roman" w:cs="Times New Roman"/>
          <w:b/>
        </w:rPr>
        <w:t xml:space="preserve">Supplementary Figure 1. Compartment separation of root-associated microbiota </w:t>
      </w:r>
    </w:p>
    <w:p w14:paraId="66581DA8" w14:textId="77777777" w:rsidR="00AF211C" w:rsidRDefault="00AF211C">
      <w:pPr>
        <w:jc w:val="both"/>
        <w:rPr>
          <w:rFonts w:ascii="Times New Roman" w:hAnsi="Times New Roman" w:cs="Times New Roman"/>
          <w:b/>
        </w:rPr>
      </w:pPr>
    </w:p>
    <w:p w14:paraId="7BAE83C6" w14:textId="77777777" w:rsidR="004574EC" w:rsidRDefault="004574EC">
      <w:pPr>
        <w:jc w:val="both"/>
        <w:rPr>
          <w:rFonts w:ascii="Times New Roman" w:hAnsi="Times New Roman" w:cs="Times New Roman"/>
          <w:b/>
        </w:rPr>
      </w:pPr>
    </w:p>
    <w:p w14:paraId="71024E85" w14:textId="008B2D72" w:rsidR="004574EC" w:rsidRPr="004574EC" w:rsidRDefault="004574EC">
      <w:pPr>
        <w:jc w:val="both"/>
        <w:rPr>
          <w:rFonts w:ascii="Times New Roman" w:hAnsi="Times New Roman" w:cs="Times New Roman"/>
          <w:b/>
          <w:u w:val="single"/>
        </w:rPr>
      </w:pPr>
      <w:r w:rsidRPr="004574EC">
        <w:rPr>
          <w:rFonts w:ascii="Times New Roman" w:hAnsi="Times New Roman" w:cs="Times New Roman"/>
          <w:b/>
          <w:u w:val="single"/>
        </w:rPr>
        <w:t>References</w:t>
      </w:r>
    </w:p>
    <w:p w14:paraId="15F9C500" w14:textId="77777777" w:rsidR="004574EC" w:rsidRDefault="004574EC">
      <w:pPr>
        <w:jc w:val="both"/>
        <w:rPr>
          <w:rFonts w:ascii="Times New Roman" w:hAnsi="Times New Roman" w:cs="Times New Roman"/>
          <w:b/>
        </w:rPr>
      </w:pPr>
    </w:p>
    <w:p w14:paraId="0D3B2F7F" w14:textId="0260C3F1" w:rsidR="008C2AA6" w:rsidRPr="008C2AA6" w:rsidRDefault="004574EC"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8C2AA6" w:rsidRPr="008C2AA6">
        <w:rPr>
          <w:rFonts w:ascii="Times New Roman" w:eastAsia="Times New Roman" w:hAnsi="Times New Roman" w:cs="Times New Roman"/>
          <w:noProof/>
        </w:rPr>
        <w:t xml:space="preserve">1. </w:t>
      </w:r>
      <w:r w:rsidR="008C2AA6" w:rsidRPr="008C2AA6">
        <w:rPr>
          <w:rFonts w:ascii="Times New Roman" w:eastAsia="Times New Roman" w:hAnsi="Times New Roman" w:cs="Times New Roman"/>
          <w:noProof/>
        </w:rPr>
        <w:tab/>
        <w:t>Lundberg DS, Lebeis SL, Paredes SH, Yourstone S, Gehring J, Malfatti S, et al. Defining the core Arabidopsis thaliana root microbiome. Nature. Nature Research; 2012;488: 86–90. doi:10.1038/nature11237</w:t>
      </w:r>
    </w:p>
    <w:p w14:paraId="3299DC07"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2. </w:t>
      </w:r>
      <w:r w:rsidRPr="008C2AA6">
        <w:rPr>
          <w:rFonts w:ascii="Times New Roman" w:eastAsia="Times New Roman" w:hAnsi="Times New Roman" w:cs="Times New Roman"/>
          <w:noProof/>
        </w:rPr>
        <w:tab/>
        <w:t>Bulgarelli D, Rott M, Schlaeppi K, Ver Loren van Themaat E, Ahmadinejad N, Assenza F, et al. Revealing structure and assembly cues for Arabidopsis root-inhabiting bacterial microbiota. Nature. Nature Research; 2012;488: 91–5. doi:10.1038/nature11336</w:t>
      </w:r>
    </w:p>
    <w:p w14:paraId="539AB78F"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3. </w:t>
      </w:r>
      <w:r w:rsidRPr="008C2AA6">
        <w:rPr>
          <w:rFonts w:ascii="Times New Roman" w:eastAsia="Times New Roman" w:hAnsi="Times New Roman" w:cs="Times New Roman"/>
          <w:noProof/>
        </w:rPr>
        <w:tab/>
        <w:t>Edwards J, Johnson C, Santos-Medellín C, Lurie E, Podishetty NK, Bhatnagar S, et al. Structure, variation, and assembly of the root-associated microbiomes of rice. Proc Natl Acad Sci U S A. 2015;112: E911-20. Available: http://www.pnas.org/content/112/8/E911.full</w:t>
      </w:r>
    </w:p>
    <w:p w14:paraId="7180B992"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4. </w:t>
      </w:r>
      <w:r w:rsidRPr="008C2AA6">
        <w:rPr>
          <w:rFonts w:ascii="Times New Roman" w:eastAsia="Times New Roman" w:hAnsi="Times New Roman" w:cs="Times New Roman"/>
          <w:noProof/>
        </w:rPr>
        <w:tab/>
        <w:t>Wagner MR, Lundberg DS, del Rio TG, Tringe SG, Dangl JL, Mitchell-Olds T. Host genotype and age shape the leaf and root microbiomes of a wild perennial plant. Nat Commun. Nature Publishing Group; 2016;7: 1–15. Available: http://dx.doi.org/10.1038/ncomms12151%5Cnhttp://10.1038/ncomms12151</w:t>
      </w:r>
    </w:p>
    <w:p w14:paraId="725C00F6"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5. </w:t>
      </w:r>
      <w:r w:rsidRPr="008C2AA6">
        <w:rPr>
          <w:rFonts w:ascii="Times New Roman" w:eastAsia="Times New Roman" w:hAnsi="Times New Roman" w:cs="Times New Roman"/>
          <w:noProof/>
        </w:rPr>
        <w:tab/>
        <w:t xml:space="preserve">Zarraonaindia I, Owens SM, Weisenhorn P, West K, Hampton-Marcell J, Lax S, et al. The soil </w:t>
      </w:r>
      <w:r w:rsidRPr="008C2AA6">
        <w:rPr>
          <w:rFonts w:ascii="Times New Roman" w:eastAsia="Times New Roman" w:hAnsi="Times New Roman" w:cs="Times New Roman"/>
          <w:noProof/>
        </w:rPr>
        <w:lastRenderedPageBreak/>
        <w:t xml:space="preserve">microbiome influences grapevine-associated microbiota. MBio. American Society for Microbiology; 2015;6. </w:t>
      </w:r>
    </w:p>
    <w:p w14:paraId="4E9DBF00"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6. </w:t>
      </w:r>
      <w:r w:rsidRPr="008C2AA6">
        <w:rPr>
          <w:rFonts w:ascii="Times New Roman" w:eastAsia="Times New Roman" w:hAnsi="Times New Roman" w:cs="Times New Roman"/>
          <w:noProof/>
        </w:rPr>
        <w:tab/>
        <w:t>Finkel OM, Castrillo G, Herrera Paredes S, Salas González I, Dangl JL. Understanding and exploiting plant beneficial microbes. Curr Opin Plant Biol. 2017;38: 155–163. doi:10.1016/j.pbi.2017.04.018</w:t>
      </w:r>
    </w:p>
    <w:p w14:paraId="14B5308E"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7. </w:t>
      </w:r>
      <w:r w:rsidRPr="008C2AA6">
        <w:rPr>
          <w:rFonts w:ascii="Times New Roman" w:eastAsia="Times New Roman" w:hAnsi="Times New Roman" w:cs="Times New Roman"/>
          <w:noProof/>
        </w:rPr>
        <w:tab/>
        <w:t>Caporaso JG, Lauber CL, Walters WA, Berg-Lyons D, Huntley J, Fierer N, et al. Ultra-high-throughput microbial community analysis on the Illumina HiSeq and MiSeq platforms. ISME J. Nature Publishing Group; 2012;6: 1621–1624. doi:10.1038/ismej.2012.8</w:t>
      </w:r>
    </w:p>
    <w:p w14:paraId="06146AFE"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8. </w:t>
      </w:r>
      <w:r w:rsidRPr="008C2AA6">
        <w:rPr>
          <w:rFonts w:ascii="Times New Roman" w:eastAsia="Times New Roman" w:hAnsi="Times New Roman" w:cs="Times New Roman"/>
          <w:noProof/>
        </w:rPr>
        <w:tab/>
        <w:t>Duvallet C, Gibbons SM, Gurry T, Irizarry RA, Alm EJ. Meta-analysis of gut microbiome studies identifies disease-specific and shared responses. Nat Commun. Nature Publishing Group; 2017;8: 1784. doi:10.1038/s41467-017-01973-8</w:t>
      </w:r>
    </w:p>
    <w:p w14:paraId="5859369D"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9. </w:t>
      </w:r>
      <w:r w:rsidRPr="008C2AA6">
        <w:rPr>
          <w:rFonts w:ascii="Times New Roman" w:eastAsia="Times New Roman" w:hAnsi="Times New Roman" w:cs="Times New Roman"/>
          <w:noProof/>
        </w:rPr>
        <w:tab/>
        <w:t>Santos-Medellín C, Edwards J, Liechty Z, Nguyen B, Sundaresan V. Drought Stress Results in a Compartment-Specific Restructuring of the Rice Root-Associated Microbiomes. MBio. American Society for Microbiology; 2017;8: e00764-17. doi:10.1128/mbio.00764-17</w:t>
      </w:r>
    </w:p>
    <w:p w14:paraId="7191028B"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10. </w:t>
      </w:r>
      <w:r w:rsidRPr="008C2AA6">
        <w:rPr>
          <w:rFonts w:ascii="Times New Roman" w:eastAsia="Times New Roman" w:hAnsi="Times New Roman" w:cs="Times New Roman"/>
          <w:noProof/>
        </w:rPr>
        <w:tab/>
        <w:t>Edwards JA, Santos-Medellín CM, Liechty ZS, Nguyen B, Lurie E, Eason S, et al. Compositional shifts in root-associated bacterial and archaeal microbiota track the plant life cycle in field-grown rice. Gore J, editor. PLOS Biol. Public Library of Science; 2018;16: e2003862. doi:10.1371/journal.pbio.2003862</w:t>
      </w:r>
    </w:p>
    <w:p w14:paraId="631B82B5"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11. </w:t>
      </w:r>
      <w:r w:rsidRPr="008C2AA6">
        <w:rPr>
          <w:rFonts w:ascii="Times New Roman" w:eastAsia="Times New Roman" w:hAnsi="Times New Roman" w:cs="Times New Roman"/>
          <w:noProof/>
        </w:rPr>
        <w:tab/>
        <w:t>Masella AP, Bartram AK, Truszkowski JM, Brown DG, Neufeld JD. PANDAseq: paired-end assembler for illumina sequences. BMC Bioinformatics. BioMed Central; 2012;13: 31. doi:10.1186/1471-2105-13-31</w:t>
      </w:r>
    </w:p>
    <w:p w14:paraId="31724F78"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12. </w:t>
      </w:r>
      <w:r w:rsidRPr="008C2AA6">
        <w:rPr>
          <w:rFonts w:ascii="Times New Roman" w:eastAsia="Times New Roman" w:hAnsi="Times New Roman" w:cs="Times New Roman"/>
          <w:noProof/>
        </w:rPr>
        <w:tab/>
        <w:t>Caporaso JG, Kuczynski J, Stombaugh J, Bittinger K, Bushman FD, Costello EK, et al. QIIME allows analysis of high-throughput community sequencing data. Nat Methods. Nature Publishing Group; 2010;7: 335–336. doi:10.1038/nmeth.f.303</w:t>
      </w:r>
    </w:p>
    <w:p w14:paraId="095F6FC9"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13. </w:t>
      </w:r>
      <w:r w:rsidRPr="008C2AA6">
        <w:rPr>
          <w:rFonts w:ascii="Times New Roman" w:eastAsia="Times New Roman" w:hAnsi="Times New Roman" w:cs="Times New Roman"/>
          <w:noProof/>
        </w:rPr>
        <w:tab/>
        <w:t>Al-Ghalith GA, Montassier E, Ward HN, Knights D. NINJA-OPS: Fast Accurate Marker Gene Alignment Using Concatenated Ribosomes. Eisen JA, editor. PLoS Comput Biol. Public Library of Science; 2016;12: e1004658. doi:10.1371/journal.pcbi.1004658</w:t>
      </w:r>
    </w:p>
    <w:p w14:paraId="2D50268C"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14. </w:t>
      </w:r>
      <w:r w:rsidRPr="008C2AA6">
        <w:rPr>
          <w:rFonts w:ascii="Times New Roman" w:eastAsia="Times New Roman" w:hAnsi="Times New Roman" w:cs="Times New Roman"/>
          <w:noProof/>
        </w:rPr>
        <w:tab/>
        <w:t>Langmead B, Salzberg SL. Fast gapped-read alignment with Bowtie 2. Nat Methods. Nature Research; 2012;9: 357–359. doi:10.1038/nmeth.1923</w:t>
      </w:r>
    </w:p>
    <w:p w14:paraId="76E388FF"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15. </w:t>
      </w:r>
      <w:r w:rsidRPr="008C2AA6">
        <w:rPr>
          <w:rFonts w:ascii="Times New Roman" w:eastAsia="Times New Roman" w:hAnsi="Times New Roman" w:cs="Times New Roman"/>
          <w:noProof/>
        </w:rPr>
        <w:tab/>
        <w:t>Callahan BJ, McMurdie PJ, Rosen MJ, Han AW, Johnson AJA, Holmes SP. DADA2: High-resolution sample inference from Illumina amplicon data. Nat Methods. Nature Publishing Group; 2016;13: 581–583. doi:10.1038/nmeth.3869</w:t>
      </w:r>
    </w:p>
    <w:p w14:paraId="120B8B10"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16. </w:t>
      </w:r>
      <w:r w:rsidRPr="008C2AA6">
        <w:rPr>
          <w:rFonts w:ascii="Times New Roman" w:eastAsia="Times New Roman" w:hAnsi="Times New Roman" w:cs="Times New Roman"/>
          <w:noProof/>
        </w:rPr>
        <w:tab/>
        <w:t>DeSantis TZ, Hugenholtz P, Larsen N, Rojas M, Brodie EL, Keller K, et al. Greengenes, a chimera-checked 16S rRNA gene database and workbench compatible with ARB. Appl Environ Microbiol. American Society for Microbiology; 2006;72: 5069–72. doi:10.1128/AEM.03006-05</w:t>
      </w:r>
    </w:p>
    <w:p w14:paraId="5FE291FE"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17. </w:t>
      </w:r>
      <w:r w:rsidRPr="008C2AA6">
        <w:rPr>
          <w:rFonts w:ascii="Times New Roman" w:eastAsia="Times New Roman" w:hAnsi="Times New Roman" w:cs="Times New Roman"/>
          <w:noProof/>
        </w:rPr>
        <w:tab/>
        <w:t>Edgar RC. Search and clustering orders of magnitude faster than BLAST. Bioinformatics. 2010;26: 2460–2461. doi:10.1093/bioinformatics/btq461</w:t>
      </w:r>
    </w:p>
    <w:p w14:paraId="1207AB6C"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18. </w:t>
      </w:r>
      <w:r w:rsidRPr="008C2AA6">
        <w:rPr>
          <w:rFonts w:ascii="Times New Roman" w:eastAsia="Times New Roman" w:hAnsi="Times New Roman" w:cs="Times New Roman"/>
          <w:noProof/>
        </w:rPr>
        <w:tab/>
        <w:t>Wang Q, Garrity GM, Tiedje JM, Cole JR. Naive Bayesian classifier for rapid assignment of rRNA sequences into the new bacterial taxonomy. Appl Environ Microbiol. American Society for Microbiology (ASM); 2007;73: 5261–7. doi:10.1128/AEM.00062-07</w:t>
      </w:r>
    </w:p>
    <w:p w14:paraId="4B480229"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19. </w:t>
      </w:r>
      <w:r w:rsidRPr="008C2AA6">
        <w:rPr>
          <w:rFonts w:ascii="Times New Roman" w:eastAsia="Times New Roman" w:hAnsi="Times New Roman" w:cs="Times New Roman"/>
          <w:noProof/>
        </w:rPr>
        <w:tab/>
        <w:t>Robinson MD, McCarthy DJ, Smyth GK. edgeR: a Bioconductor package for differential expression analysis of digital gene expression data. Bioinformatics. Oxford University Press; 2010;26: 139–140. doi:10.1093/bioinformatics/btp616</w:t>
      </w:r>
    </w:p>
    <w:p w14:paraId="2487B404"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20. </w:t>
      </w:r>
      <w:r w:rsidRPr="008C2AA6">
        <w:rPr>
          <w:rFonts w:ascii="Times New Roman" w:eastAsia="Times New Roman" w:hAnsi="Times New Roman" w:cs="Times New Roman"/>
          <w:noProof/>
        </w:rPr>
        <w:tab/>
        <w:t>Anders S, Huber W. Differential expression analysis for sequence count data. Genome Biol. BioMed Central Ltd; 2010;11: R106. doi:10.1186/gb-2010-11-10-r106</w:t>
      </w:r>
    </w:p>
    <w:p w14:paraId="0511BE1F"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21. </w:t>
      </w:r>
      <w:r w:rsidRPr="008C2AA6">
        <w:rPr>
          <w:rFonts w:ascii="Times New Roman" w:eastAsia="Times New Roman" w:hAnsi="Times New Roman" w:cs="Times New Roman"/>
          <w:noProof/>
        </w:rPr>
        <w:tab/>
        <w:t>Callahan BJ, Sankaran K, Fukuyama JA, McMurdie PJ, Holmes SP. Bioconductor workflow for microbiome data analysis: from raw reads to community analyses. F1000Research. 2016;5: 1492. doi:10.12688/f1000research.8986.1</w:t>
      </w:r>
    </w:p>
    <w:p w14:paraId="14B75560" w14:textId="77777777" w:rsidR="008C2AA6" w:rsidRPr="008C2AA6" w:rsidRDefault="008C2AA6" w:rsidP="008C2AA6">
      <w:pPr>
        <w:widowControl w:val="0"/>
        <w:autoSpaceDE w:val="0"/>
        <w:autoSpaceDN w:val="0"/>
        <w:adjustRightInd w:val="0"/>
        <w:spacing w:line="240" w:lineRule="auto"/>
        <w:ind w:left="640" w:hanging="640"/>
        <w:rPr>
          <w:rFonts w:ascii="Times New Roman" w:eastAsia="Times New Roman" w:hAnsi="Times New Roman" w:cs="Times New Roman"/>
          <w:noProof/>
        </w:rPr>
      </w:pPr>
      <w:r w:rsidRPr="008C2AA6">
        <w:rPr>
          <w:rFonts w:ascii="Times New Roman" w:eastAsia="Times New Roman" w:hAnsi="Times New Roman" w:cs="Times New Roman"/>
          <w:noProof/>
        </w:rPr>
        <w:t xml:space="preserve">22. </w:t>
      </w:r>
      <w:r w:rsidRPr="008C2AA6">
        <w:rPr>
          <w:rFonts w:ascii="Times New Roman" w:eastAsia="Times New Roman" w:hAnsi="Times New Roman" w:cs="Times New Roman"/>
          <w:noProof/>
        </w:rPr>
        <w:tab/>
        <w:t>Lozupone C, Knight R. UniFrac : a New Phylogenetic Method for Comparing Microbial Communities. Society. 2005;71: 8228–8235. doi:10.1128/AEM.71.12.8228</w:t>
      </w:r>
    </w:p>
    <w:p w14:paraId="5852FA7F" w14:textId="77777777" w:rsidR="008C2AA6" w:rsidRPr="008C2AA6" w:rsidRDefault="008C2AA6" w:rsidP="008C2AA6">
      <w:pPr>
        <w:widowControl w:val="0"/>
        <w:autoSpaceDE w:val="0"/>
        <w:autoSpaceDN w:val="0"/>
        <w:adjustRightInd w:val="0"/>
        <w:spacing w:line="240" w:lineRule="auto"/>
        <w:ind w:left="640" w:hanging="640"/>
        <w:rPr>
          <w:rFonts w:ascii="Times New Roman" w:hAnsi="Times New Roman" w:cs="Times New Roman"/>
          <w:noProof/>
        </w:rPr>
      </w:pPr>
      <w:r w:rsidRPr="008C2AA6">
        <w:rPr>
          <w:rFonts w:ascii="Times New Roman" w:eastAsia="Times New Roman" w:hAnsi="Times New Roman" w:cs="Times New Roman"/>
          <w:noProof/>
        </w:rPr>
        <w:t xml:space="preserve">23. </w:t>
      </w:r>
      <w:r w:rsidRPr="008C2AA6">
        <w:rPr>
          <w:rFonts w:ascii="Times New Roman" w:eastAsia="Times New Roman" w:hAnsi="Times New Roman" w:cs="Times New Roman"/>
          <w:noProof/>
        </w:rPr>
        <w:tab/>
        <w:t xml:space="preserve">McMurdie PJ, Holmes S. Waste Not, Want Not: Why Rarefying Microbiome Data Is </w:t>
      </w:r>
      <w:r w:rsidRPr="008C2AA6">
        <w:rPr>
          <w:rFonts w:ascii="Times New Roman" w:eastAsia="Times New Roman" w:hAnsi="Times New Roman" w:cs="Times New Roman"/>
          <w:noProof/>
        </w:rPr>
        <w:lastRenderedPageBreak/>
        <w:t>Inadmissible. PLoS Comput Biol. Public Library of Science; 2014;10: e1003531. Available: http://dx.doi.org/10.1371%2Fjournal.pcbi.1003531</w:t>
      </w:r>
    </w:p>
    <w:p w14:paraId="2A074AEC" w14:textId="0D4F124C" w:rsidR="004574EC" w:rsidRPr="00D30C17" w:rsidRDefault="004574EC" w:rsidP="008C2AA6">
      <w:pPr>
        <w:widowControl w:val="0"/>
        <w:autoSpaceDE w:val="0"/>
        <w:autoSpaceDN w:val="0"/>
        <w:adjustRightInd w:val="0"/>
        <w:spacing w:line="240" w:lineRule="auto"/>
        <w:ind w:left="640" w:hanging="640"/>
        <w:rPr>
          <w:rFonts w:ascii="Times New Roman" w:hAnsi="Times New Roman" w:cs="Times New Roman"/>
          <w:b/>
        </w:rPr>
      </w:pPr>
      <w:r>
        <w:rPr>
          <w:rFonts w:ascii="Times New Roman" w:hAnsi="Times New Roman" w:cs="Times New Roman"/>
          <w:b/>
        </w:rPr>
        <w:fldChar w:fldCharType="end"/>
      </w:r>
    </w:p>
    <w:sectPr w:rsidR="004574EC" w:rsidRPr="00D30C1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default"/>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C593C"/>
    <w:multiLevelType w:val="multilevel"/>
    <w:tmpl w:val="59F819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nsid w:val="06D963A1"/>
    <w:multiLevelType w:val="multilevel"/>
    <w:tmpl w:val="CF2076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nsid w:val="083C10F3"/>
    <w:multiLevelType w:val="multilevel"/>
    <w:tmpl w:val="F41458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nsid w:val="08D57C85"/>
    <w:multiLevelType w:val="multilevel"/>
    <w:tmpl w:val="9D2647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0B602471"/>
    <w:multiLevelType w:val="multilevel"/>
    <w:tmpl w:val="8E0AA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BC77E8D"/>
    <w:multiLevelType w:val="multilevel"/>
    <w:tmpl w:val="91166F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nsid w:val="11B57E18"/>
    <w:multiLevelType w:val="multilevel"/>
    <w:tmpl w:val="685604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nsid w:val="16307387"/>
    <w:multiLevelType w:val="hybridMultilevel"/>
    <w:tmpl w:val="5A783900"/>
    <w:lvl w:ilvl="0" w:tplc="1040D8F8">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5903DB"/>
    <w:multiLevelType w:val="multilevel"/>
    <w:tmpl w:val="2112F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6C12531"/>
    <w:multiLevelType w:val="multilevel"/>
    <w:tmpl w:val="1BAC11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nsid w:val="18E77ACD"/>
    <w:multiLevelType w:val="multilevel"/>
    <w:tmpl w:val="B00A0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C027AC9"/>
    <w:multiLevelType w:val="multilevel"/>
    <w:tmpl w:val="7C263D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nsid w:val="36843457"/>
    <w:multiLevelType w:val="multilevel"/>
    <w:tmpl w:val="58ECB0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nsid w:val="39DA15FC"/>
    <w:multiLevelType w:val="multilevel"/>
    <w:tmpl w:val="2DE88C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nsid w:val="3ADA6EC8"/>
    <w:multiLevelType w:val="multilevel"/>
    <w:tmpl w:val="6B5414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nsid w:val="3FF84AAB"/>
    <w:multiLevelType w:val="multilevel"/>
    <w:tmpl w:val="B11606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nsid w:val="44275360"/>
    <w:multiLevelType w:val="multilevel"/>
    <w:tmpl w:val="B9301F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nsid w:val="46F9128E"/>
    <w:multiLevelType w:val="multilevel"/>
    <w:tmpl w:val="FF54FB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nsid w:val="4AB70562"/>
    <w:multiLevelType w:val="multilevel"/>
    <w:tmpl w:val="74CAE33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nsid w:val="4CAC30F5"/>
    <w:multiLevelType w:val="multilevel"/>
    <w:tmpl w:val="ECDA1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D323863"/>
    <w:multiLevelType w:val="multilevel"/>
    <w:tmpl w:val="E83CE52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nsid w:val="4F801FA8"/>
    <w:multiLevelType w:val="multilevel"/>
    <w:tmpl w:val="70B673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nsid w:val="56C76594"/>
    <w:multiLevelType w:val="multilevel"/>
    <w:tmpl w:val="4C1AE9B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nsid w:val="5A7507A7"/>
    <w:multiLevelType w:val="multilevel"/>
    <w:tmpl w:val="A6C0BBA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nsid w:val="5AF646EC"/>
    <w:multiLevelType w:val="multilevel"/>
    <w:tmpl w:val="3F7C01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nsid w:val="63F906C5"/>
    <w:multiLevelType w:val="multilevel"/>
    <w:tmpl w:val="ED0CA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62C65F4"/>
    <w:multiLevelType w:val="multilevel"/>
    <w:tmpl w:val="380212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nsid w:val="6BD87DD3"/>
    <w:multiLevelType w:val="multilevel"/>
    <w:tmpl w:val="93D49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DCA202B"/>
    <w:multiLevelType w:val="multilevel"/>
    <w:tmpl w:val="B4802FA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nsid w:val="71563773"/>
    <w:multiLevelType w:val="multilevel"/>
    <w:tmpl w:val="0B8C53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4"/>
  </w:num>
  <w:num w:numId="2">
    <w:abstractNumId w:val="20"/>
  </w:num>
  <w:num w:numId="3">
    <w:abstractNumId w:val="17"/>
  </w:num>
  <w:num w:numId="4">
    <w:abstractNumId w:val="2"/>
  </w:num>
  <w:num w:numId="5">
    <w:abstractNumId w:val="8"/>
  </w:num>
  <w:num w:numId="6">
    <w:abstractNumId w:val="12"/>
  </w:num>
  <w:num w:numId="7">
    <w:abstractNumId w:val="18"/>
  </w:num>
  <w:num w:numId="8">
    <w:abstractNumId w:val="23"/>
  </w:num>
  <w:num w:numId="9">
    <w:abstractNumId w:val="6"/>
  </w:num>
  <w:num w:numId="10">
    <w:abstractNumId w:val="26"/>
  </w:num>
  <w:num w:numId="11">
    <w:abstractNumId w:val="21"/>
  </w:num>
  <w:num w:numId="12">
    <w:abstractNumId w:val="25"/>
  </w:num>
  <w:num w:numId="13">
    <w:abstractNumId w:val="9"/>
  </w:num>
  <w:num w:numId="14">
    <w:abstractNumId w:val="15"/>
  </w:num>
  <w:num w:numId="15">
    <w:abstractNumId w:val="11"/>
  </w:num>
  <w:num w:numId="16">
    <w:abstractNumId w:val="5"/>
  </w:num>
  <w:num w:numId="17">
    <w:abstractNumId w:val="28"/>
  </w:num>
  <w:num w:numId="18">
    <w:abstractNumId w:val="13"/>
  </w:num>
  <w:num w:numId="19">
    <w:abstractNumId w:val="27"/>
  </w:num>
  <w:num w:numId="20">
    <w:abstractNumId w:val="16"/>
  </w:num>
  <w:num w:numId="21">
    <w:abstractNumId w:val="3"/>
  </w:num>
  <w:num w:numId="22">
    <w:abstractNumId w:val="1"/>
  </w:num>
  <w:num w:numId="23">
    <w:abstractNumId w:val="0"/>
  </w:num>
  <w:num w:numId="24">
    <w:abstractNumId w:val="10"/>
  </w:num>
  <w:num w:numId="25">
    <w:abstractNumId w:val="29"/>
  </w:num>
  <w:num w:numId="26">
    <w:abstractNumId w:val="19"/>
  </w:num>
  <w:num w:numId="27">
    <w:abstractNumId w:val="24"/>
  </w:num>
  <w:num w:numId="28">
    <w:abstractNumId w:val="22"/>
  </w:num>
  <w:num w:numId="29">
    <w:abstractNumId w:val="14"/>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557"/>
    <w:rsid w:val="00066336"/>
    <w:rsid w:val="00130A3B"/>
    <w:rsid w:val="001505DF"/>
    <w:rsid w:val="0017601B"/>
    <w:rsid w:val="001D2E6E"/>
    <w:rsid w:val="001D483D"/>
    <w:rsid w:val="001E6F4E"/>
    <w:rsid w:val="001F7087"/>
    <w:rsid w:val="00203547"/>
    <w:rsid w:val="002876DC"/>
    <w:rsid w:val="002C0E87"/>
    <w:rsid w:val="00364120"/>
    <w:rsid w:val="00403C6D"/>
    <w:rsid w:val="004574EC"/>
    <w:rsid w:val="00457BD9"/>
    <w:rsid w:val="00461D48"/>
    <w:rsid w:val="004F3806"/>
    <w:rsid w:val="00504569"/>
    <w:rsid w:val="00536286"/>
    <w:rsid w:val="005540C9"/>
    <w:rsid w:val="005B0F18"/>
    <w:rsid w:val="005F55EA"/>
    <w:rsid w:val="00622E5B"/>
    <w:rsid w:val="006441D2"/>
    <w:rsid w:val="00680A31"/>
    <w:rsid w:val="00687AD8"/>
    <w:rsid w:val="00693C73"/>
    <w:rsid w:val="006D642A"/>
    <w:rsid w:val="00752D77"/>
    <w:rsid w:val="007B1D18"/>
    <w:rsid w:val="007B5E7F"/>
    <w:rsid w:val="0080129C"/>
    <w:rsid w:val="008136A3"/>
    <w:rsid w:val="0081713B"/>
    <w:rsid w:val="0082231E"/>
    <w:rsid w:val="00850648"/>
    <w:rsid w:val="0088229C"/>
    <w:rsid w:val="00892CD6"/>
    <w:rsid w:val="008C2AA6"/>
    <w:rsid w:val="00907A6F"/>
    <w:rsid w:val="009514B6"/>
    <w:rsid w:val="00982523"/>
    <w:rsid w:val="00994746"/>
    <w:rsid w:val="00997557"/>
    <w:rsid w:val="009D7B41"/>
    <w:rsid w:val="00A450D4"/>
    <w:rsid w:val="00A71991"/>
    <w:rsid w:val="00A877BD"/>
    <w:rsid w:val="00AB74DB"/>
    <w:rsid w:val="00AF211C"/>
    <w:rsid w:val="00AF5852"/>
    <w:rsid w:val="00B30155"/>
    <w:rsid w:val="00B7501E"/>
    <w:rsid w:val="00B9563C"/>
    <w:rsid w:val="00BD27AE"/>
    <w:rsid w:val="00BF4DD9"/>
    <w:rsid w:val="00C03563"/>
    <w:rsid w:val="00CA69F9"/>
    <w:rsid w:val="00CC2651"/>
    <w:rsid w:val="00D223D3"/>
    <w:rsid w:val="00D30C17"/>
    <w:rsid w:val="00D53A8D"/>
    <w:rsid w:val="00DC5598"/>
    <w:rsid w:val="00DE7B98"/>
    <w:rsid w:val="00E656EE"/>
    <w:rsid w:val="00EA5F71"/>
    <w:rsid w:val="00EC65EB"/>
    <w:rsid w:val="00F21217"/>
    <w:rsid w:val="00F60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70D469"/>
  <w15:docId w15:val="{5FC712FC-8306-AA48-BCDD-EB42707A7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D27A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D27AE"/>
    <w:rPr>
      <w:rFonts w:ascii="Times New Roman" w:hAnsi="Times New Roman" w:cs="Times New Roman"/>
      <w:sz w:val="18"/>
      <w:szCs w:val="18"/>
    </w:rPr>
  </w:style>
  <w:style w:type="paragraph" w:styleId="ListParagraph">
    <w:name w:val="List Paragraph"/>
    <w:basedOn w:val="Normal"/>
    <w:uiPriority w:val="34"/>
    <w:qFormat/>
    <w:rsid w:val="00BD27AE"/>
    <w:pPr>
      <w:ind w:left="720"/>
      <w:contextualSpacing/>
    </w:pPr>
  </w:style>
  <w:style w:type="paragraph" w:styleId="NormalWeb">
    <w:name w:val="Normal (Web)"/>
    <w:basedOn w:val="Normal"/>
    <w:uiPriority w:val="99"/>
    <w:semiHidden/>
    <w:unhideWhenUsed/>
    <w:rsid w:val="00BD27A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Hyperlink">
    <w:name w:val="Hyperlink"/>
    <w:basedOn w:val="DefaultParagraphFont"/>
    <w:uiPriority w:val="99"/>
    <w:semiHidden/>
    <w:unhideWhenUsed/>
    <w:rsid w:val="00BD27AE"/>
    <w:rPr>
      <w:color w:val="0000FF"/>
      <w:u w:val="single"/>
    </w:rPr>
  </w:style>
  <w:style w:type="character" w:styleId="CommentReference">
    <w:name w:val="annotation reference"/>
    <w:basedOn w:val="DefaultParagraphFont"/>
    <w:uiPriority w:val="99"/>
    <w:semiHidden/>
    <w:unhideWhenUsed/>
    <w:rsid w:val="00F21217"/>
    <w:rPr>
      <w:sz w:val="16"/>
      <w:szCs w:val="16"/>
    </w:rPr>
  </w:style>
  <w:style w:type="paragraph" w:styleId="CommentText">
    <w:name w:val="annotation text"/>
    <w:basedOn w:val="Normal"/>
    <w:link w:val="CommentTextChar"/>
    <w:uiPriority w:val="99"/>
    <w:semiHidden/>
    <w:unhideWhenUsed/>
    <w:rsid w:val="00F21217"/>
    <w:pPr>
      <w:spacing w:line="240" w:lineRule="auto"/>
    </w:pPr>
    <w:rPr>
      <w:sz w:val="20"/>
      <w:szCs w:val="20"/>
    </w:rPr>
  </w:style>
  <w:style w:type="character" w:customStyle="1" w:styleId="CommentTextChar">
    <w:name w:val="Comment Text Char"/>
    <w:basedOn w:val="DefaultParagraphFont"/>
    <w:link w:val="CommentText"/>
    <w:uiPriority w:val="99"/>
    <w:semiHidden/>
    <w:rsid w:val="00F21217"/>
    <w:rPr>
      <w:sz w:val="20"/>
      <w:szCs w:val="20"/>
    </w:rPr>
  </w:style>
  <w:style w:type="paragraph" w:styleId="CommentSubject">
    <w:name w:val="annotation subject"/>
    <w:basedOn w:val="CommentText"/>
    <w:next w:val="CommentText"/>
    <w:link w:val="CommentSubjectChar"/>
    <w:uiPriority w:val="99"/>
    <w:semiHidden/>
    <w:unhideWhenUsed/>
    <w:rsid w:val="00F21217"/>
    <w:rPr>
      <w:b/>
      <w:bCs/>
    </w:rPr>
  </w:style>
  <w:style w:type="character" w:customStyle="1" w:styleId="CommentSubjectChar">
    <w:name w:val="Comment Subject Char"/>
    <w:basedOn w:val="CommentTextChar"/>
    <w:link w:val="CommentSubject"/>
    <w:uiPriority w:val="99"/>
    <w:semiHidden/>
    <w:rsid w:val="00F212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11738">
      <w:bodyDiv w:val="1"/>
      <w:marLeft w:val="0"/>
      <w:marRight w:val="0"/>
      <w:marTop w:val="0"/>
      <w:marBottom w:val="0"/>
      <w:divBdr>
        <w:top w:val="none" w:sz="0" w:space="0" w:color="auto"/>
        <w:left w:val="none" w:sz="0" w:space="0" w:color="auto"/>
        <w:bottom w:val="none" w:sz="0" w:space="0" w:color="auto"/>
        <w:right w:val="none" w:sz="0" w:space="0" w:color="auto"/>
      </w:divBdr>
    </w:div>
    <w:div w:id="159008597">
      <w:bodyDiv w:val="1"/>
      <w:marLeft w:val="0"/>
      <w:marRight w:val="0"/>
      <w:marTop w:val="0"/>
      <w:marBottom w:val="0"/>
      <w:divBdr>
        <w:top w:val="none" w:sz="0" w:space="0" w:color="auto"/>
        <w:left w:val="none" w:sz="0" w:space="0" w:color="auto"/>
        <w:bottom w:val="none" w:sz="0" w:space="0" w:color="auto"/>
        <w:right w:val="none" w:sz="0" w:space="0" w:color="auto"/>
      </w:divBdr>
    </w:div>
    <w:div w:id="924269257">
      <w:bodyDiv w:val="1"/>
      <w:marLeft w:val="0"/>
      <w:marRight w:val="0"/>
      <w:marTop w:val="0"/>
      <w:marBottom w:val="0"/>
      <w:divBdr>
        <w:top w:val="none" w:sz="0" w:space="0" w:color="auto"/>
        <w:left w:val="none" w:sz="0" w:space="0" w:color="auto"/>
        <w:bottom w:val="none" w:sz="0" w:space="0" w:color="auto"/>
        <w:right w:val="none" w:sz="0" w:space="0" w:color="auto"/>
      </w:divBdr>
    </w:div>
    <w:div w:id="1295214332">
      <w:bodyDiv w:val="1"/>
      <w:marLeft w:val="0"/>
      <w:marRight w:val="0"/>
      <w:marTop w:val="0"/>
      <w:marBottom w:val="0"/>
      <w:divBdr>
        <w:top w:val="none" w:sz="0" w:space="0" w:color="auto"/>
        <w:left w:val="none" w:sz="0" w:space="0" w:color="auto"/>
        <w:bottom w:val="none" w:sz="0" w:space="0" w:color="auto"/>
        <w:right w:val="none" w:sz="0" w:space="0" w:color="auto"/>
      </w:divBdr>
    </w:div>
    <w:div w:id="204178275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hyperlink" Target="https://github.com/bulksoil/BioProtocol/blob/master/ANALYSIS/SeqProcessing/seq_processing.md" TargetMode="External"/><Relationship Id="rId8" Type="http://schemas.openxmlformats.org/officeDocument/2006/relationships/hyperlink" Target="http://www.earthmicrobiome.org/protocols-and-standards/metadata-guide/" TargetMode="External"/><Relationship Id="rId9" Type="http://schemas.openxmlformats.org/officeDocument/2006/relationships/hyperlink" Target="https://github.com/bulksoil/BioProtocol/blob/master/ANALYSIS/Stats/MicrobiomeAnalysis.rmd" TargetMode="External"/><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16624</Words>
  <Characters>94758</Characters>
  <Application>Microsoft Macintosh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Joseph Edwards</cp:lastModifiedBy>
  <cp:revision>2</cp:revision>
  <dcterms:created xsi:type="dcterms:W3CDTF">2018-03-13T21:08:00Z</dcterms:created>
  <dcterms:modified xsi:type="dcterms:W3CDTF">2018-03-13T21:08:00Z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3e5d2c49-263b-3720-9a8e-bf7c01cf3fb8</vt:lpwstr>
  </property>
  <property fmtid="{D5CDD505-2E9C-101B-9397-08002B2CF9AE}" pid="4" name="Mendeley Citation Style_1">
    <vt:lpwstr>http://www.zotero.org/styles/plos-biology</vt:lpwstr>
  </property>
</Properties>
</file>